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2A0" w:rsidRPr="005E2923" w:rsidRDefault="005F12A0" w:rsidP="005E2923">
      <w:pPr>
        <w:spacing w:after="0" w:line="276" w:lineRule="auto"/>
        <w:jc w:val="center"/>
        <w:rPr>
          <w:rFonts w:ascii="Book Antiqua" w:hAnsi="Book Antiqua"/>
          <w:b/>
          <w:sz w:val="48"/>
          <w:szCs w:val="28"/>
        </w:rPr>
      </w:pPr>
      <w:r w:rsidRPr="005E2923">
        <w:rPr>
          <w:rFonts w:ascii="Book Antiqua" w:hAnsi="Book Antiqua"/>
          <w:b/>
          <w:sz w:val="48"/>
          <w:szCs w:val="28"/>
        </w:rPr>
        <w:t>SEMINÁŘ EKONOMICKÝCH MOZKŮ</w:t>
      </w:r>
    </w:p>
    <w:p w:rsidR="005F12A0" w:rsidRPr="005E2923" w:rsidRDefault="001C6698" w:rsidP="005E2923">
      <w:pPr>
        <w:spacing w:after="0" w:line="276" w:lineRule="auto"/>
        <w:jc w:val="center"/>
        <w:rPr>
          <w:rFonts w:ascii="Book Antiqua" w:hAnsi="Book Antiqua"/>
          <w:b/>
          <w:sz w:val="40"/>
        </w:rPr>
      </w:pPr>
      <w:r w:rsidRPr="005E2923">
        <w:rPr>
          <w:rFonts w:ascii="Book Antiqua" w:hAnsi="Book Antiqua"/>
          <w:b/>
          <w:sz w:val="40"/>
        </w:rPr>
        <w:t>4</w:t>
      </w:r>
      <w:r w:rsidR="005F12A0" w:rsidRPr="005E2923">
        <w:rPr>
          <w:rFonts w:ascii="Book Antiqua" w:hAnsi="Book Antiqua"/>
          <w:b/>
          <w:sz w:val="40"/>
        </w:rPr>
        <w:t>. ROČNÍK</w:t>
      </w:r>
    </w:p>
    <w:p w:rsidR="005F6086" w:rsidRPr="005E2923" w:rsidRDefault="001C6698" w:rsidP="005E2923">
      <w:pPr>
        <w:spacing w:line="276" w:lineRule="auto"/>
        <w:jc w:val="center"/>
        <w:rPr>
          <w:rFonts w:ascii="Book Antiqua" w:hAnsi="Book Antiqua"/>
          <w:b/>
          <w:sz w:val="40"/>
        </w:rPr>
      </w:pPr>
      <w:r w:rsidRPr="005E2923">
        <w:rPr>
          <w:rFonts w:ascii="Book Antiqua" w:hAnsi="Book Antiqua"/>
          <w:b/>
          <w:sz w:val="40"/>
        </w:rPr>
        <w:t>2017/2018</w:t>
      </w:r>
    </w:p>
    <w:p w:rsidR="005F12A0" w:rsidRPr="001C2A1F" w:rsidRDefault="005E2923" w:rsidP="00FE1F95">
      <w:pPr>
        <w:jc w:val="center"/>
        <w:rPr>
          <w:rFonts w:ascii="Book Antiqua" w:hAnsi="Book Antiqua"/>
          <w:b/>
          <w:sz w:val="28"/>
          <w:szCs w:val="28"/>
        </w:rPr>
      </w:pPr>
      <w:r>
        <w:rPr>
          <w:rFonts w:ascii="Book Antiqua" w:hAnsi="Book Antiqua"/>
          <w:b/>
          <w:noProof/>
          <w:sz w:val="28"/>
          <w:szCs w:val="28"/>
        </w:rPr>
        <w:drawing>
          <wp:anchor distT="0" distB="0" distL="114300" distR="114300" simplePos="0" relativeHeight="251658240" behindDoc="1" locked="0" layoutInCell="1" allowOverlap="1">
            <wp:simplePos x="0" y="0"/>
            <wp:positionH relativeFrom="margin">
              <wp:align>center</wp:align>
            </wp:positionH>
            <wp:positionV relativeFrom="paragraph">
              <wp:posOffset>6350</wp:posOffset>
            </wp:positionV>
            <wp:extent cx="2758440" cy="3900327"/>
            <wp:effectExtent l="0" t="0" r="3810" b="5080"/>
            <wp:wrapTight wrapText="bothSides">
              <wp:wrapPolygon edited="0">
                <wp:start x="0" y="0"/>
                <wp:lineTo x="0" y="21523"/>
                <wp:lineTo x="21481" y="21523"/>
                <wp:lineTo x="21481"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M obrázek.PNG"/>
                    <pic:cNvPicPr/>
                  </pic:nvPicPr>
                  <pic:blipFill>
                    <a:blip r:embed="rId5"/>
                    <a:stretch>
                      <a:fillRect/>
                    </a:stretch>
                  </pic:blipFill>
                  <pic:spPr>
                    <a:xfrm>
                      <a:off x="0" y="0"/>
                      <a:ext cx="2758440" cy="3900327"/>
                    </a:xfrm>
                    <a:prstGeom prst="rect">
                      <a:avLst/>
                    </a:prstGeom>
                  </pic:spPr>
                </pic:pic>
              </a:graphicData>
            </a:graphic>
            <wp14:sizeRelH relativeFrom="page">
              <wp14:pctWidth>0</wp14:pctWidth>
            </wp14:sizeRelH>
            <wp14:sizeRelV relativeFrom="page">
              <wp14:pctHeight>0</wp14:pctHeight>
            </wp14:sizeRelV>
          </wp:anchor>
        </w:drawing>
      </w:r>
    </w:p>
    <w:p w:rsidR="005F6086" w:rsidRDefault="005F6086" w:rsidP="00FE1F95">
      <w:pPr>
        <w:jc w:val="center"/>
        <w:rPr>
          <w:rFonts w:ascii="Book Antiqua" w:hAnsi="Book Antiqua"/>
          <w:b/>
          <w:sz w:val="28"/>
          <w:szCs w:val="28"/>
        </w:rPr>
      </w:pPr>
    </w:p>
    <w:p w:rsidR="005E2923" w:rsidRDefault="005E2923" w:rsidP="00FE1F95">
      <w:pPr>
        <w:jc w:val="center"/>
        <w:rPr>
          <w:rFonts w:ascii="Book Antiqua" w:hAnsi="Book Antiqua"/>
          <w:b/>
          <w:sz w:val="28"/>
          <w:szCs w:val="28"/>
        </w:rPr>
      </w:pPr>
    </w:p>
    <w:p w:rsidR="005F12A0" w:rsidRPr="001C2A1F" w:rsidRDefault="005F6086" w:rsidP="00FE1F95">
      <w:pPr>
        <w:jc w:val="center"/>
        <w:rPr>
          <w:rFonts w:ascii="Book Antiqua" w:hAnsi="Book Antiqua"/>
          <w:b/>
          <w:sz w:val="144"/>
          <w:szCs w:val="144"/>
        </w:rPr>
      </w:pPr>
      <w:r w:rsidRPr="001C2A1F">
        <w:rPr>
          <w:rFonts w:ascii="Book Antiqua" w:hAnsi="Book Antiqua"/>
          <w:b/>
          <w:sz w:val="144"/>
          <w:szCs w:val="144"/>
        </w:rPr>
        <w:t>ZADÁNÍ</w:t>
      </w:r>
    </w:p>
    <w:p w:rsidR="005F6086" w:rsidRPr="001D7A8B" w:rsidRDefault="005E2923" w:rsidP="001D7A8B">
      <w:pPr>
        <w:pStyle w:val="Odstavecseseznamem"/>
        <w:numPr>
          <w:ilvl w:val="0"/>
          <w:numId w:val="38"/>
        </w:numPr>
        <w:jc w:val="center"/>
        <w:rPr>
          <w:rFonts w:ascii="Book Antiqua" w:hAnsi="Book Antiqua"/>
          <w:b/>
          <w:sz w:val="40"/>
        </w:rPr>
      </w:pPr>
      <w:r w:rsidRPr="001D7A8B">
        <w:rPr>
          <w:rFonts w:ascii="Book Antiqua" w:hAnsi="Book Antiqua"/>
          <w:b/>
          <w:sz w:val="40"/>
        </w:rPr>
        <w:t>série</w:t>
      </w:r>
    </w:p>
    <w:p w:rsidR="005F12A0" w:rsidRPr="001C2A1F" w:rsidRDefault="005F12A0" w:rsidP="00FE1F95">
      <w:pPr>
        <w:jc w:val="center"/>
        <w:rPr>
          <w:rFonts w:ascii="Book Antiqua" w:hAnsi="Book Antiqua"/>
          <w:b/>
          <w:sz w:val="36"/>
        </w:rPr>
      </w:pPr>
      <w:r w:rsidRPr="001C2A1F">
        <w:rPr>
          <w:rFonts w:ascii="Book Antiqua" w:hAnsi="Book Antiqua"/>
          <w:b/>
          <w:sz w:val="36"/>
        </w:rPr>
        <w:t xml:space="preserve">termín odevzdání: </w:t>
      </w:r>
      <w:r w:rsidR="009E4395">
        <w:rPr>
          <w:rFonts w:ascii="Book Antiqua" w:hAnsi="Book Antiqua"/>
          <w:b/>
          <w:sz w:val="36"/>
        </w:rPr>
        <w:t>1</w:t>
      </w:r>
      <w:r w:rsidR="001D7A8B">
        <w:rPr>
          <w:rFonts w:ascii="Book Antiqua" w:hAnsi="Book Antiqua"/>
          <w:b/>
          <w:sz w:val="36"/>
        </w:rPr>
        <w:t>5</w:t>
      </w:r>
      <w:r w:rsidR="0030620B" w:rsidRPr="001C2A1F">
        <w:rPr>
          <w:rFonts w:ascii="Book Antiqua" w:hAnsi="Book Antiqua"/>
          <w:b/>
          <w:sz w:val="36"/>
        </w:rPr>
        <w:t>.</w:t>
      </w:r>
      <w:r w:rsidR="005F6086" w:rsidRPr="001C2A1F">
        <w:rPr>
          <w:rFonts w:ascii="Book Antiqua" w:hAnsi="Book Antiqua"/>
          <w:b/>
          <w:sz w:val="36"/>
        </w:rPr>
        <w:t> </w:t>
      </w:r>
      <w:r w:rsidR="001D7A8B">
        <w:rPr>
          <w:rFonts w:ascii="Book Antiqua" w:hAnsi="Book Antiqua"/>
          <w:b/>
          <w:sz w:val="36"/>
        </w:rPr>
        <w:t>3</w:t>
      </w:r>
      <w:r w:rsidR="0030620B" w:rsidRPr="001C2A1F">
        <w:rPr>
          <w:rFonts w:ascii="Book Antiqua" w:hAnsi="Book Antiqua"/>
          <w:b/>
          <w:sz w:val="36"/>
        </w:rPr>
        <w:t>.</w:t>
      </w:r>
      <w:r w:rsidR="009E4395">
        <w:rPr>
          <w:rFonts w:ascii="Book Antiqua" w:hAnsi="Book Antiqua"/>
          <w:b/>
          <w:sz w:val="36"/>
        </w:rPr>
        <w:t> 2018</w:t>
      </w:r>
    </w:p>
    <w:p w:rsidR="005F6086" w:rsidRDefault="008D09F3" w:rsidP="008D09F3">
      <w:pPr>
        <w:spacing w:after="0" w:line="240" w:lineRule="auto"/>
        <w:jc w:val="both"/>
        <w:rPr>
          <w:rFonts w:ascii="Book Antiqua" w:hAnsi="Book Antiqua"/>
        </w:rPr>
      </w:pPr>
      <w:r w:rsidRPr="00485E47">
        <w:rPr>
          <w:rFonts w:ascii="Book Antiqua" w:hAnsi="Book Antiqua"/>
          <w:b/>
        </w:rPr>
        <w:t>Návod na odevzdání:</w:t>
      </w:r>
      <w:r w:rsidR="002E7105">
        <w:rPr>
          <w:rFonts w:ascii="Book Antiqua" w:hAnsi="Book Antiqua"/>
        </w:rPr>
        <w:t xml:space="preserve"> Přihlas</w:t>
      </w:r>
      <w:r>
        <w:rPr>
          <w:rFonts w:ascii="Book Antiqua" w:hAnsi="Book Antiqua"/>
        </w:rPr>
        <w:t xml:space="preserve">te se </w:t>
      </w:r>
      <w:r w:rsidR="002E7105">
        <w:rPr>
          <w:rFonts w:ascii="Book Antiqua" w:hAnsi="Book Antiqua"/>
        </w:rPr>
        <w:t xml:space="preserve">do </w:t>
      </w:r>
      <w:proofErr w:type="spellStart"/>
      <w:r>
        <w:rPr>
          <w:rFonts w:ascii="Book Antiqua" w:hAnsi="Book Antiqua"/>
        </w:rPr>
        <w:t>ISu</w:t>
      </w:r>
      <w:proofErr w:type="spellEnd"/>
      <w:r>
        <w:rPr>
          <w:rFonts w:ascii="Book Antiqua" w:hAnsi="Book Antiqua"/>
        </w:rPr>
        <w:t xml:space="preserve">, dle instrukcí v registraci. </w:t>
      </w:r>
      <w:r w:rsidRPr="008D09F3">
        <w:rPr>
          <w:rFonts w:ascii="Book Antiqua" w:hAnsi="Book Antiqua"/>
        </w:rPr>
        <w:t xml:space="preserve">Po levé straně naleznete záložku „Student“. V ní budete schopní najít záložku „studijní materiály“ a v ní složku „odevzdávárny“. Po jejím otevření už uvidíte složku s číslem série a v ní složky s označením čísla příkladu. Vkládejte tedy každý příklad zvlášť do příslušné složky. </w:t>
      </w:r>
      <w:r w:rsidRPr="00485E47">
        <w:rPr>
          <w:rFonts w:ascii="Book Antiqua" w:hAnsi="Book Antiqua"/>
          <w:b/>
        </w:rPr>
        <w:t>Důležité:</w:t>
      </w:r>
      <w:r w:rsidRPr="008D09F3">
        <w:rPr>
          <w:rFonts w:ascii="Book Antiqua" w:hAnsi="Book Antiqua"/>
        </w:rPr>
        <w:t xml:space="preserve"> Prosím uvádějte u příkladu hlavičku – jméno, škola, třída, číslo série a číslo příkladu.</w:t>
      </w:r>
      <w:r w:rsidR="00485E47">
        <w:rPr>
          <w:rFonts w:ascii="Book Antiqua" w:hAnsi="Book Antiqua"/>
        </w:rPr>
        <w:t xml:space="preserve"> </w:t>
      </w:r>
      <w:r w:rsidR="00485E47" w:rsidRPr="00485E47">
        <w:rPr>
          <w:rFonts w:ascii="Book Antiqua" w:hAnsi="Book Antiqua"/>
        </w:rPr>
        <w:t>Vzor řešení naleznete zde (https://is.muni.cz/do/econ/soubory/aktivity/sem/Vzor_reseni.pdf), tak jej prosím dodržujte.</w:t>
      </w:r>
    </w:p>
    <w:p w:rsidR="003B2502" w:rsidRDefault="001D7A8B" w:rsidP="00E832DA">
      <w:pPr>
        <w:jc w:val="both"/>
        <w:rPr>
          <w:rFonts w:ascii="Book Antiqua" w:hAnsi="Book Antiqua"/>
        </w:rPr>
      </w:pPr>
      <w:r>
        <w:rPr>
          <w:rFonts w:ascii="Book Antiqua" w:hAnsi="Book Antiqua"/>
        </w:rPr>
        <w:lastRenderedPageBreak/>
        <w:t>Jirkovi právě skončily jarní prázdniny, které strávil na horách. Ani o prázdninách však nezahálel a zkoušel si sám vymyslet příklad na monopol, aby si potrénoval vědomosti nabyté ve škole.</w:t>
      </w:r>
    </w:p>
    <w:p w:rsidR="005F12A0" w:rsidRPr="006C4EA0" w:rsidRDefault="005F12A0" w:rsidP="00861B09">
      <w:pPr>
        <w:jc w:val="both"/>
        <w:rPr>
          <w:rFonts w:ascii="Book Antiqua" w:hAnsi="Book Antiqua"/>
          <w:b/>
          <w:color w:val="244061" w:themeColor="accent1" w:themeShade="80"/>
        </w:rPr>
      </w:pPr>
      <w:r w:rsidRPr="006C4EA0">
        <w:rPr>
          <w:rFonts w:ascii="Book Antiqua" w:hAnsi="Book Antiqua"/>
          <w:b/>
          <w:color w:val="244061" w:themeColor="accent1" w:themeShade="80"/>
        </w:rPr>
        <w:t>Příklad 1</w:t>
      </w:r>
    </w:p>
    <w:p w:rsidR="001D7A8B" w:rsidRPr="001D7A8B" w:rsidRDefault="001D7A8B" w:rsidP="008D4A25">
      <w:pPr>
        <w:jc w:val="both"/>
        <w:rPr>
          <w:rFonts w:ascii="Book Antiqua" w:hAnsi="Book Antiqua"/>
          <w:color w:val="1F497D" w:themeColor="text2"/>
        </w:rPr>
      </w:pPr>
      <w:r w:rsidRPr="001D7A8B">
        <w:rPr>
          <w:rFonts w:ascii="Book Antiqua" w:hAnsi="Book Antiqua"/>
          <w:color w:val="1F497D" w:themeColor="text2"/>
        </w:rPr>
        <w:t>Nedaleko Jirkova bydliště vzniklo nové kino. Je to jediné kino v širokém okolí, takže je ho možné považovat za monopol.</w:t>
      </w:r>
    </w:p>
    <w:p w:rsidR="001D7A8B" w:rsidRPr="001D7A8B" w:rsidRDefault="001D7A8B" w:rsidP="008D4A25">
      <w:pPr>
        <w:pStyle w:val="Odstavecseseznamem"/>
        <w:numPr>
          <w:ilvl w:val="0"/>
          <w:numId w:val="35"/>
        </w:numPr>
        <w:spacing w:after="200" w:line="276" w:lineRule="auto"/>
        <w:jc w:val="both"/>
        <w:rPr>
          <w:rFonts w:ascii="Book Antiqua" w:eastAsiaTheme="minorEastAsia" w:hAnsi="Book Antiqua"/>
          <w:color w:val="1F497D" w:themeColor="text2"/>
        </w:rPr>
      </w:pPr>
      <w:r w:rsidRPr="001D7A8B">
        <w:rPr>
          <w:rFonts w:ascii="Book Antiqua" w:eastAsiaTheme="minorEastAsia" w:hAnsi="Book Antiqua"/>
          <w:color w:val="1F497D" w:themeColor="text2"/>
        </w:rPr>
        <w:t>Definujte monopol a uveďte příklad alespoň tří firem, které mají v České republice na něco monopol. Uveďte také, na co daná firma monopol má.</w:t>
      </w:r>
    </w:p>
    <w:p w:rsidR="001D7A8B" w:rsidRPr="001D7A8B" w:rsidRDefault="001D7A8B" w:rsidP="008D4A25">
      <w:pPr>
        <w:jc w:val="both"/>
        <w:rPr>
          <w:rFonts w:ascii="Book Antiqua" w:eastAsiaTheme="minorEastAsia" w:hAnsi="Book Antiqua"/>
          <w:color w:val="1F497D" w:themeColor="text2"/>
        </w:rPr>
      </w:pPr>
      <w:r w:rsidRPr="001D7A8B">
        <w:rPr>
          <w:rFonts w:ascii="Book Antiqua" w:eastAsiaTheme="minorEastAsia" w:hAnsi="Book Antiqua"/>
          <w:color w:val="1F497D" w:themeColor="text2"/>
        </w:rPr>
        <w:t xml:space="preserve">V kině se rozhodli uvést nový film. Za licenci k promítání zaplatili 150 000 </w:t>
      </w:r>
      <w:r>
        <w:rPr>
          <w:rFonts w:ascii="Book Antiqua" w:eastAsiaTheme="minorEastAsia" w:hAnsi="Book Antiqua"/>
          <w:color w:val="1F497D" w:themeColor="text2"/>
        </w:rPr>
        <w:t>Kč</w:t>
      </w:r>
      <w:r w:rsidRPr="001D7A8B">
        <w:rPr>
          <w:rFonts w:ascii="Book Antiqua" w:eastAsiaTheme="minorEastAsia" w:hAnsi="Book Antiqua"/>
          <w:color w:val="1F497D" w:themeColor="text2"/>
        </w:rPr>
        <w:t>. Náklady na jednoho diváka má kino vyčíslené průměrně na 25 Kč.</w:t>
      </w:r>
    </w:p>
    <w:tbl>
      <w:tblPr>
        <w:tblW w:w="8955" w:type="dxa"/>
        <w:tblInd w:w="55" w:type="dxa"/>
        <w:tblCellMar>
          <w:left w:w="70" w:type="dxa"/>
          <w:right w:w="70" w:type="dxa"/>
        </w:tblCellMar>
        <w:tblLook w:val="04A0" w:firstRow="1" w:lastRow="0" w:firstColumn="1" w:lastColumn="0" w:noHBand="0" w:noVBand="1"/>
      </w:tblPr>
      <w:tblGrid>
        <w:gridCol w:w="1321"/>
        <w:gridCol w:w="2149"/>
        <w:gridCol w:w="2127"/>
        <w:gridCol w:w="2284"/>
        <w:gridCol w:w="1074"/>
      </w:tblGrid>
      <w:tr w:rsidR="001D7A8B" w:rsidRPr="001D7A8B" w:rsidTr="00F92DF5">
        <w:trPr>
          <w:trHeight w:val="340"/>
        </w:trPr>
        <w:tc>
          <w:tcPr>
            <w:tcW w:w="1321" w:type="dxa"/>
            <w:tcBorders>
              <w:top w:val="single" w:sz="12" w:space="0" w:color="auto"/>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Cena</w:t>
            </w:r>
          </w:p>
        </w:tc>
        <w:tc>
          <w:tcPr>
            <w:tcW w:w="2149" w:type="dxa"/>
            <w:tcBorders>
              <w:top w:val="single" w:sz="12" w:space="0" w:color="auto"/>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Poptávané množství</w:t>
            </w:r>
          </w:p>
        </w:tc>
        <w:tc>
          <w:tcPr>
            <w:tcW w:w="2127" w:type="dxa"/>
            <w:tcBorders>
              <w:top w:val="single" w:sz="12" w:space="0" w:color="auto"/>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Celkové příjmy</w:t>
            </w:r>
          </w:p>
        </w:tc>
        <w:tc>
          <w:tcPr>
            <w:tcW w:w="2284" w:type="dxa"/>
            <w:tcBorders>
              <w:top w:val="single" w:sz="12" w:space="0" w:color="auto"/>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Celkové náklady</w:t>
            </w:r>
          </w:p>
        </w:tc>
        <w:tc>
          <w:tcPr>
            <w:tcW w:w="1074" w:type="dxa"/>
            <w:tcBorders>
              <w:top w:val="single" w:sz="12" w:space="0" w:color="auto"/>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Zisk</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200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180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150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160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820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140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1500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120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2800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100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6400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80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12000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60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21000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40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25000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20</w:t>
            </w:r>
          </w:p>
        </w:tc>
        <w:tc>
          <w:tcPr>
            <w:tcW w:w="2149"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35000</w:t>
            </w:r>
          </w:p>
        </w:tc>
        <w:tc>
          <w:tcPr>
            <w:tcW w:w="2127"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8"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8"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r w:rsidR="001D7A8B" w:rsidRPr="001D7A8B" w:rsidTr="00F92DF5">
        <w:trPr>
          <w:trHeight w:val="324"/>
        </w:trPr>
        <w:tc>
          <w:tcPr>
            <w:tcW w:w="1321" w:type="dxa"/>
            <w:tcBorders>
              <w:top w:val="nil"/>
              <w:left w:val="single" w:sz="12" w:space="0" w:color="auto"/>
              <w:bottom w:val="single" w:sz="12"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0</w:t>
            </w:r>
          </w:p>
        </w:tc>
        <w:tc>
          <w:tcPr>
            <w:tcW w:w="2149" w:type="dxa"/>
            <w:tcBorders>
              <w:top w:val="nil"/>
              <w:left w:val="nil"/>
              <w:bottom w:val="single" w:sz="12" w:space="0" w:color="auto"/>
              <w:right w:val="single" w:sz="8" w:space="0" w:color="auto"/>
            </w:tcBorders>
            <w:shd w:val="clear" w:color="auto" w:fill="auto"/>
            <w:noWrap/>
            <w:vAlign w:val="bottom"/>
            <w:hideMark/>
          </w:tcPr>
          <w:p w:rsidR="001D7A8B" w:rsidRPr="001D7A8B" w:rsidRDefault="001D7A8B" w:rsidP="001A0A91">
            <w:pPr>
              <w:spacing w:after="0" w:line="240" w:lineRule="auto"/>
              <w:jc w:val="right"/>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40000</w:t>
            </w:r>
          </w:p>
        </w:tc>
        <w:tc>
          <w:tcPr>
            <w:tcW w:w="2127" w:type="dxa"/>
            <w:tcBorders>
              <w:top w:val="nil"/>
              <w:left w:val="nil"/>
              <w:bottom w:val="single" w:sz="12"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2284" w:type="dxa"/>
            <w:tcBorders>
              <w:top w:val="nil"/>
              <w:left w:val="nil"/>
              <w:bottom w:val="single" w:sz="12" w:space="0" w:color="auto"/>
              <w:right w:val="single" w:sz="8"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c>
          <w:tcPr>
            <w:tcW w:w="1074" w:type="dxa"/>
            <w:tcBorders>
              <w:top w:val="nil"/>
              <w:left w:val="nil"/>
              <w:bottom w:val="single" w:sz="12" w:space="0" w:color="auto"/>
              <w:right w:val="single" w:sz="12" w:space="0" w:color="auto"/>
            </w:tcBorders>
            <w:shd w:val="clear" w:color="auto" w:fill="auto"/>
            <w:noWrap/>
            <w:vAlign w:val="bottom"/>
            <w:hideMark/>
          </w:tcPr>
          <w:p w:rsidR="001D7A8B" w:rsidRPr="001D7A8B" w:rsidRDefault="001D7A8B" w:rsidP="001A0A91">
            <w:pPr>
              <w:spacing w:after="0" w:line="240" w:lineRule="auto"/>
              <w:rPr>
                <w:rFonts w:ascii="Book Antiqua" w:eastAsia="Times New Roman" w:hAnsi="Book Antiqua" w:cs="Calibri"/>
                <w:color w:val="1F497D" w:themeColor="text2"/>
                <w:lang w:eastAsia="cs-CZ"/>
              </w:rPr>
            </w:pPr>
            <w:r w:rsidRPr="001D7A8B">
              <w:rPr>
                <w:rFonts w:ascii="Book Antiqua" w:eastAsia="Times New Roman" w:hAnsi="Book Antiqua" w:cs="Calibri"/>
                <w:color w:val="1F497D" w:themeColor="text2"/>
                <w:lang w:eastAsia="cs-CZ"/>
              </w:rPr>
              <w:t> </w:t>
            </w:r>
          </w:p>
        </w:tc>
      </w:tr>
    </w:tbl>
    <w:p w:rsidR="001D7A8B" w:rsidRPr="001D7A8B" w:rsidRDefault="001D7A8B" w:rsidP="001D7A8B">
      <w:pPr>
        <w:rPr>
          <w:rFonts w:ascii="Book Antiqua" w:eastAsiaTheme="minorEastAsia" w:hAnsi="Book Antiqua"/>
          <w:color w:val="1F497D" w:themeColor="text2"/>
        </w:rPr>
      </w:pPr>
    </w:p>
    <w:p w:rsidR="001D7A8B" w:rsidRPr="001D7A8B" w:rsidRDefault="001D7A8B" w:rsidP="001D7A8B">
      <w:pPr>
        <w:pStyle w:val="Odstavecseseznamem"/>
        <w:numPr>
          <w:ilvl w:val="0"/>
          <w:numId w:val="35"/>
        </w:numPr>
        <w:jc w:val="both"/>
        <w:rPr>
          <w:rFonts w:ascii="Book Antiqua" w:hAnsi="Book Antiqua"/>
          <w:color w:val="000000"/>
        </w:rPr>
      </w:pPr>
      <w:r w:rsidRPr="001D7A8B">
        <w:rPr>
          <w:rFonts w:ascii="Book Antiqua" w:eastAsiaTheme="minorEastAsia" w:hAnsi="Book Antiqua"/>
          <w:color w:val="1F497D" w:themeColor="text2"/>
        </w:rPr>
        <w:t>Doplňte tabulku a určete, za jakou cenu mají v kině lístky prodávat, pokud chtějí dosáhnout maximálního zisku.</w:t>
      </w:r>
    </w:p>
    <w:p w:rsidR="00F92DF5" w:rsidRPr="00F92DF5" w:rsidRDefault="00F92DF5" w:rsidP="00C52E86">
      <w:pPr>
        <w:pStyle w:val="Odstavecseseznamem"/>
        <w:ind w:left="0"/>
        <w:jc w:val="both"/>
        <w:rPr>
          <w:rFonts w:ascii="Book Antiqua" w:hAnsi="Book Antiqua"/>
          <w:color w:val="000000"/>
          <w:sz w:val="12"/>
        </w:rPr>
      </w:pPr>
    </w:p>
    <w:p w:rsidR="00B7500C" w:rsidRDefault="008D4A25" w:rsidP="00C52E86">
      <w:pPr>
        <w:pStyle w:val="Odstavecseseznamem"/>
        <w:ind w:left="0"/>
        <w:jc w:val="both"/>
        <w:rPr>
          <w:rFonts w:ascii="Book Antiqua" w:hAnsi="Book Antiqua"/>
          <w:color w:val="000000"/>
        </w:rPr>
      </w:pPr>
      <w:r>
        <w:rPr>
          <w:rFonts w:ascii="Book Antiqua" w:hAnsi="Book Antiqua"/>
          <w:color w:val="000000"/>
        </w:rPr>
        <w:t>Jirka byl na horách s kamarádem Michalem, kterého poznal v dědečkově firmě, a jelikož n</w:t>
      </w:r>
      <w:r w:rsidR="001D7A8B">
        <w:rPr>
          <w:rFonts w:ascii="Book Antiqua" w:hAnsi="Book Antiqua"/>
          <w:color w:val="000000"/>
        </w:rPr>
        <w:t>a horách</w:t>
      </w:r>
      <w:r>
        <w:rPr>
          <w:rFonts w:ascii="Book Antiqua" w:hAnsi="Book Antiqua"/>
          <w:color w:val="000000"/>
        </w:rPr>
        <w:t xml:space="preserve"> panovalo krásné počasí, tak</w:t>
      </w:r>
      <w:r w:rsidR="001D7A8B">
        <w:rPr>
          <w:rFonts w:ascii="Book Antiqua" w:hAnsi="Book Antiqua"/>
          <w:color w:val="000000"/>
        </w:rPr>
        <w:t xml:space="preserve"> díky svítícímu sluníčku </w:t>
      </w:r>
      <w:r>
        <w:rPr>
          <w:rFonts w:ascii="Book Antiqua" w:hAnsi="Book Antiqua"/>
          <w:color w:val="000000"/>
        </w:rPr>
        <w:t>Michal</w:t>
      </w:r>
      <w:r w:rsidR="001D7A8B">
        <w:rPr>
          <w:rFonts w:ascii="Book Antiqua" w:hAnsi="Book Antiqua"/>
          <w:color w:val="000000"/>
        </w:rPr>
        <w:t xml:space="preserve"> úplně nedbal na teplé oblečení, následkem čehož ho po příjezdu domů sklátila nějaká nemoc dýchacích cest a nemohl dochá</w:t>
      </w:r>
      <w:r>
        <w:rPr>
          <w:rFonts w:ascii="Book Antiqua" w:hAnsi="Book Antiqua"/>
          <w:color w:val="000000"/>
        </w:rPr>
        <w:t>zet do práce, ale musel nemoc vyležet doma v posteli.</w:t>
      </w:r>
    </w:p>
    <w:p w:rsidR="00B7500C" w:rsidRDefault="00B7500C" w:rsidP="00C52E86">
      <w:pPr>
        <w:pStyle w:val="Odstavecseseznamem"/>
        <w:ind w:left="0"/>
        <w:jc w:val="both"/>
        <w:rPr>
          <w:rFonts w:ascii="Book Antiqua" w:hAnsi="Book Antiqua"/>
          <w:color w:val="000000"/>
        </w:rPr>
      </w:pPr>
    </w:p>
    <w:p w:rsidR="005F12A0" w:rsidRPr="006C4EA0" w:rsidRDefault="005F12A0" w:rsidP="00C52E86">
      <w:pPr>
        <w:pStyle w:val="Odstavecseseznamem"/>
        <w:ind w:left="0"/>
        <w:jc w:val="both"/>
        <w:rPr>
          <w:rFonts w:ascii="Book Antiqua" w:hAnsi="Book Antiqua"/>
          <w:b/>
          <w:color w:val="244061" w:themeColor="accent1" w:themeShade="80"/>
        </w:rPr>
      </w:pPr>
      <w:r w:rsidRPr="006C4EA0">
        <w:rPr>
          <w:rFonts w:ascii="Book Antiqua" w:hAnsi="Book Antiqua"/>
          <w:b/>
          <w:color w:val="244061" w:themeColor="accent1" w:themeShade="80"/>
        </w:rPr>
        <w:t>Příklad 2</w:t>
      </w:r>
    </w:p>
    <w:p w:rsidR="001D7A8B" w:rsidRPr="008D4A25" w:rsidRDefault="001D7A8B" w:rsidP="008D4A25">
      <w:pPr>
        <w:jc w:val="both"/>
        <w:rPr>
          <w:rFonts w:ascii="Book Antiqua" w:hAnsi="Book Antiqua"/>
          <w:color w:val="1F497D" w:themeColor="text2"/>
        </w:rPr>
      </w:pPr>
      <w:r w:rsidRPr="008D4A25">
        <w:rPr>
          <w:rFonts w:ascii="Book Antiqua" w:hAnsi="Book Antiqua"/>
          <w:color w:val="1F497D" w:themeColor="text2"/>
        </w:rPr>
        <w:t xml:space="preserve">Jirka </w:t>
      </w:r>
      <w:r w:rsidRPr="008D4A25">
        <w:rPr>
          <w:rFonts w:ascii="Book Antiqua" w:hAnsi="Book Antiqua"/>
          <w:color w:val="1F497D" w:themeColor="text2"/>
        </w:rPr>
        <w:t xml:space="preserve">stále </w:t>
      </w:r>
      <w:r w:rsidRPr="008D4A25">
        <w:rPr>
          <w:rFonts w:ascii="Book Antiqua" w:hAnsi="Book Antiqua"/>
          <w:color w:val="1F497D" w:themeColor="text2"/>
        </w:rPr>
        <w:t>pra</w:t>
      </w:r>
      <w:r w:rsidR="008D4A25" w:rsidRPr="008D4A25">
        <w:rPr>
          <w:rFonts w:ascii="Book Antiqua" w:hAnsi="Book Antiqua"/>
          <w:color w:val="1F497D" w:themeColor="text2"/>
        </w:rPr>
        <w:t>cuje jako brigádník u dědečka, kde mezi zaměstnanci našel i nové kamarády. Je</w:t>
      </w:r>
      <w:r w:rsidRPr="008D4A25">
        <w:rPr>
          <w:rFonts w:ascii="Book Antiqua" w:hAnsi="Book Antiqua"/>
          <w:color w:val="1F497D" w:themeColor="text2"/>
        </w:rPr>
        <w:t>den z nich, Michal, pracuje u dědečka jako tesař na základě pracovní smlouvy na</w:t>
      </w:r>
      <w:r w:rsidR="008D4A25" w:rsidRPr="008D4A25">
        <w:rPr>
          <w:rFonts w:ascii="Book Antiqua" w:hAnsi="Book Antiqua"/>
          <w:color w:val="1F497D" w:themeColor="text2"/>
        </w:rPr>
        <w:t xml:space="preserve"> plný úvazek (40 hodin/týdně, 8 </w:t>
      </w:r>
      <w:r w:rsidRPr="008D4A25">
        <w:rPr>
          <w:rFonts w:ascii="Book Antiqua" w:hAnsi="Book Antiqua"/>
          <w:color w:val="1F497D" w:themeColor="text2"/>
        </w:rPr>
        <w:t xml:space="preserve">hodin/denně). </w:t>
      </w:r>
      <w:r w:rsidR="008D4A25" w:rsidRPr="008D4A25">
        <w:rPr>
          <w:rFonts w:ascii="Book Antiqua" w:hAnsi="Book Antiqua"/>
          <w:color w:val="1F497D" w:themeColor="text2"/>
        </w:rPr>
        <w:t>Jak již víme,</w:t>
      </w:r>
      <w:r w:rsidRPr="008D4A25">
        <w:rPr>
          <w:rFonts w:ascii="Book Antiqua" w:hAnsi="Book Antiqua"/>
          <w:color w:val="1F497D" w:themeColor="text2"/>
        </w:rPr>
        <w:t xml:space="preserve"> Michal </w:t>
      </w:r>
      <w:r w:rsidR="008D4A25" w:rsidRPr="008D4A25">
        <w:rPr>
          <w:rFonts w:ascii="Book Antiqua" w:hAnsi="Book Antiqua"/>
          <w:color w:val="1F497D" w:themeColor="text2"/>
        </w:rPr>
        <w:t xml:space="preserve">po prázdninách </w:t>
      </w:r>
      <w:r w:rsidRPr="008D4A25">
        <w:rPr>
          <w:rFonts w:ascii="Book Antiqua" w:hAnsi="Book Antiqua"/>
          <w:color w:val="1F497D" w:themeColor="text2"/>
        </w:rPr>
        <w:t>nepřišel do prá</w:t>
      </w:r>
      <w:r w:rsidR="008D4A25" w:rsidRPr="008D4A25">
        <w:rPr>
          <w:rFonts w:ascii="Book Antiqua" w:hAnsi="Book Antiqua"/>
          <w:color w:val="1F497D" w:themeColor="text2"/>
        </w:rPr>
        <w:t>ce, a po Jirkovi vyřídil, že musí na</w:t>
      </w:r>
      <w:r w:rsidRPr="008D4A25">
        <w:rPr>
          <w:rFonts w:ascii="Book Antiqua" w:hAnsi="Book Antiqua"/>
          <w:color w:val="1F497D" w:themeColor="text2"/>
        </w:rPr>
        <w:t xml:space="preserve"> „nemocen</w:t>
      </w:r>
      <w:r w:rsidR="008D4A25" w:rsidRPr="008D4A25">
        <w:rPr>
          <w:rFonts w:ascii="Book Antiqua" w:hAnsi="Book Antiqua"/>
          <w:color w:val="1F497D" w:themeColor="text2"/>
        </w:rPr>
        <w:t>skou</w:t>
      </w:r>
      <w:r w:rsidRPr="008D4A25">
        <w:rPr>
          <w:rFonts w:ascii="Book Antiqua" w:hAnsi="Book Antiqua"/>
          <w:color w:val="1F497D" w:themeColor="text2"/>
        </w:rPr>
        <w:t>“.</w:t>
      </w:r>
    </w:p>
    <w:p w:rsidR="001D7A8B" w:rsidRPr="008D4A25" w:rsidRDefault="001D7A8B" w:rsidP="008D4A25">
      <w:pPr>
        <w:jc w:val="both"/>
        <w:rPr>
          <w:rFonts w:ascii="Book Antiqua" w:hAnsi="Book Antiqua"/>
          <w:color w:val="1F497D" w:themeColor="text2"/>
        </w:rPr>
      </w:pPr>
      <w:r w:rsidRPr="008D4A25">
        <w:rPr>
          <w:rFonts w:ascii="Book Antiqua" w:hAnsi="Book Antiqua"/>
          <w:color w:val="1F497D" w:themeColor="text2"/>
        </w:rPr>
        <w:t>Michal přinesl do zaměstnání Rozhodnutí o dočasné pracovní neschopnosti s dobu nemoci od 1</w:t>
      </w:r>
      <w:r w:rsidR="008D4A25" w:rsidRPr="008D4A25">
        <w:rPr>
          <w:rFonts w:ascii="Book Antiqua" w:hAnsi="Book Antiqua"/>
          <w:color w:val="1F497D" w:themeColor="text2"/>
        </w:rPr>
        <w:t>2. 2. 2018 do 20. 3</w:t>
      </w:r>
      <w:r w:rsidRPr="008D4A25">
        <w:rPr>
          <w:rFonts w:ascii="Book Antiqua" w:hAnsi="Book Antiqua"/>
          <w:color w:val="1F497D" w:themeColor="text2"/>
        </w:rPr>
        <w:t>. 2018 (tj. 37 kalendářních dní).</w:t>
      </w:r>
    </w:p>
    <w:p w:rsidR="001D7A8B" w:rsidRDefault="001D7A8B" w:rsidP="008D4A25">
      <w:pPr>
        <w:pStyle w:val="Odstavecseseznamem"/>
        <w:numPr>
          <w:ilvl w:val="0"/>
          <w:numId w:val="36"/>
        </w:numPr>
        <w:spacing w:line="256" w:lineRule="auto"/>
        <w:jc w:val="both"/>
        <w:rPr>
          <w:rFonts w:ascii="Book Antiqua" w:hAnsi="Book Antiqua"/>
          <w:color w:val="1F497D" w:themeColor="text2"/>
        </w:rPr>
      </w:pPr>
      <w:r w:rsidRPr="008D4A25">
        <w:rPr>
          <w:rFonts w:ascii="Book Antiqua" w:hAnsi="Book Antiqua"/>
          <w:color w:val="1F497D" w:themeColor="text2"/>
        </w:rPr>
        <w:t xml:space="preserve">Na jaké náhrady a dávky měl Michal nárok, kdo mu peníze vyplácel a za jakou dobu?  </w:t>
      </w:r>
    </w:p>
    <w:p w:rsidR="008D4A25" w:rsidRPr="00F92DF5" w:rsidRDefault="008D4A25" w:rsidP="008D4A25">
      <w:pPr>
        <w:pStyle w:val="Odstavecseseznamem"/>
        <w:spacing w:line="256" w:lineRule="auto"/>
        <w:ind w:left="360"/>
        <w:jc w:val="both"/>
        <w:rPr>
          <w:rFonts w:ascii="Book Antiqua" w:hAnsi="Book Antiqua"/>
          <w:color w:val="1F497D" w:themeColor="text2"/>
          <w:sz w:val="8"/>
        </w:rPr>
      </w:pPr>
    </w:p>
    <w:p w:rsidR="008D4A25" w:rsidRPr="008D4A25" w:rsidRDefault="001D7A8B" w:rsidP="008D4A25">
      <w:pPr>
        <w:pStyle w:val="Odstavecseseznamem"/>
        <w:numPr>
          <w:ilvl w:val="0"/>
          <w:numId w:val="36"/>
        </w:numPr>
        <w:spacing w:line="256" w:lineRule="auto"/>
        <w:jc w:val="both"/>
        <w:rPr>
          <w:rFonts w:ascii="Book Antiqua" w:hAnsi="Book Antiqua"/>
          <w:color w:val="1F497D" w:themeColor="text2"/>
        </w:rPr>
      </w:pPr>
      <w:r w:rsidRPr="008D4A25">
        <w:rPr>
          <w:rFonts w:ascii="Book Antiqua" w:hAnsi="Book Antiqua"/>
          <w:color w:val="1F497D" w:themeColor="text2"/>
        </w:rPr>
        <w:t>V jaké výši byly náhrady a dávky?</w:t>
      </w:r>
    </w:p>
    <w:p w:rsidR="008D4A25" w:rsidRDefault="001D7A8B" w:rsidP="008D4A25">
      <w:pPr>
        <w:pStyle w:val="Odstavecseseznamem"/>
        <w:spacing w:line="256" w:lineRule="auto"/>
        <w:ind w:left="360"/>
        <w:jc w:val="both"/>
        <w:rPr>
          <w:rFonts w:ascii="Book Antiqua" w:hAnsi="Book Antiqua"/>
          <w:color w:val="1F497D" w:themeColor="text2"/>
        </w:rPr>
      </w:pPr>
      <w:r w:rsidRPr="008D4A25">
        <w:rPr>
          <w:rFonts w:ascii="Book Antiqua" w:hAnsi="Book Antiqua"/>
          <w:color w:val="1F497D" w:themeColor="text2"/>
        </w:rPr>
        <w:lastRenderedPageBreak/>
        <w:t>Kolik peněz za dobu nemoci obdržel celkem? (průměrný hodinový výdělek pro pracovněprávní účely před vznikem nemoci=188 Kč za hodinu, denní vyměřovací základ pro nemocenské neredukovaný =</w:t>
      </w:r>
      <w:r w:rsidR="008D4A25" w:rsidRPr="008D4A25">
        <w:rPr>
          <w:rFonts w:ascii="Book Antiqua" w:hAnsi="Book Antiqua"/>
          <w:color w:val="1F497D" w:themeColor="text2"/>
        </w:rPr>
        <w:t xml:space="preserve"> </w:t>
      </w:r>
      <w:r w:rsidRPr="008D4A25">
        <w:rPr>
          <w:rFonts w:ascii="Book Antiqua" w:hAnsi="Book Antiqua"/>
          <w:color w:val="1F497D" w:themeColor="text2"/>
        </w:rPr>
        <w:t xml:space="preserve">1050 </w:t>
      </w:r>
      <w:r w:rsidR="008D4A25" w:rsidRPr="008D4A25">
        <w:rPr>
          <w:rFonts w:ascii="Book Antiqua" w:hAnsi="Book Antiqua"/>
          <w:color w:val="1F497D" w:themeColor="text2"/>
        </w:rPr>
        <w:t>Kč)</w:t>
      </w:r>
    </w:p>
    <w:p w:rsidR="008D4A25" w:rsidRPr="00F92DF5" w:rsidRDefault="008D4A25" w:rsidP="008D4A25">
      <w:pPr>
        <w:pStyle w:val="Odstavecseseznamem"/>
        <w:spacing w:line="256" w:lineRule="auto"/>
        <w:ind w:left="360"/>
        <w:jc w:val="both"/>
        <w:rPr>
          <w:rFonts w:ascii="Book Antiqua" w:hAnsi="Book Antiqua"/>
          <w:color w:val="1F497D" w:themeColor="text2"/>
          <w:sz w:val="6"/>
        </w:rPr>
      </w:pPr>
    </w:p>
    <w:p w:rsidR="003B2502" w:rsidRPr="008D4A25" w:rsidRDefault="001D7A8B" w:rsidP="008D4A25">
      <w:pPr>
        <w:pStyle w:val="Odstavecseseznamem"/>
        <w:numPr>
          <w:ilvl w:val="0"/>
          <w:numId w:val="36"/>
        </w:numPr>
        <w:spacing w:line="256" w:lineRule="auto"/>
        <w:jc w:val="both"/>
        <w:rPr>
          <w:rFonts w:ascii="Book Antiqua" w:hAnsi="Book Antiqua"/>
          <w:color w:val="1F497D" w:themeColor="text2"/>
        </w:rPr>
      </w:pPr>
      <w:r w:rsidRPr="008D4A25">
        <w:rPr>
          <w:rFonts w:ascii="Book Antiqua" w:hAnsi="Book Antiqua"/>
          <w:color w:val="1F497D" w:themeColor="text2"/>
        </w:rPr>
        <w:t xml:space="preserve">Co by se stalo, kdyby Michalova pracovní neschopnost vznikla v důsledku zaviněné účasti ve rvačce nebo např. následkem opilosti? </w:t>
      </w:r>
    </w:p>
    <w:p w:rsidR="003B2502" w:rsidRDefault="003B2502" w:rsidP="003B2502">
      <w:pPr>
        <w:pStyle w:val="Odstavecseseznamem"/>
        <w:ind w:left="1080"/>
        <w:jc w:val="both"/>
        <w:rPr>
          <w:rFonts w:ascii="Book Antiqua" w:hAnsi="Book Antiqua"/>
          <w:color w:val="000000"/>
        </w:rPr>
      </w:pPr>
    </w:p>
    <w:p w:rsidR="005F12A0" w:rsidRPr="001C2A1F" w:rsidRDefault="002B1F5D" w:rsidP="00C52E86">
      <w:pPr>
        <w:pStyle w:val="Odstavecseseznamem"/>
        <w:ind w:left="0"/>
        <w:jc w:val="both"/>
        <w:rPr>
          <w:rFonts w:ascii="Book Antiqua" w:hAnsi="Book Antiqua"/>
          <w:color w:val="000000"/>
        </w:rPr>
      </w:pPr>
      <w:r>
        <w:rPr>
          <w:rFonts w:ascii="Book Antiqua" w:hAnsi="Book Antiqua"/>
          <w:color w:val="000000"/>
        </w:rPr>
        <w:t>Jirka se</w:t>
      </w:r>
      <w:r w:rsidR="008D4A25">
        <w:rPr>
          <w:rFonts w:ascii="Book Antiqua" w:hAnsi="Book Antiqua"/>
          <w:color w:val="000000"/>
        </w:rPr>
        <w:t xml:space="preserve"> tak trochu cítil vinen za Michalovu nemoc (mohl mu přece domluvit, aby se lépe oblékl </w:t>
      </w:r>
      <w:r w:rsidR="008D4A25" w:rsidRPr="008D4A25">
        <w:rPr>
          <mc:AlternateContent>
            <mc:Choice Requires="w16se">
              <w:rFonts w:ascii="Book Antiqua" w:hAnsi="Book Antiqua"/>
            </mc:Choic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008D4A25">
        <w:rPr>
          <w:rFonts w:ascii="Book Antiqua" w:hAnsi="Book Antiqua"/>
          <w:color w:val="000000"/>
        </w:rPr>
        <w:t>). Chtěl se dědečkovi nějak odvděčit napadlo ho, že by firmě mohl udělat reklamu a propagaci.</w:t>
      </w:r>
    </w:p>
    <w:p w:rsidR="005F12A0" w:rsidRPr="001C2A1F" w:rsidRDefault="005F12A0" w:rsidP="00C52E86">
      <w:pPr>
        <w:pStyle w:val="Odstavecseseznamem"/>
        <w:ind w:left="0"/>
        <w:jc w:val="both"/>
        <w:rPr>
          <w:rFonts w:ascii="Book Antiqua" w:hAnsi="Book Antiqua"/>
          <w:color w:val="000000"/>
        </w:rPr>
      </w:pPr>
    </w:p>
    <w:p w:rsidR="005F12A0" w:rsidRPr="006C4EA0" w:rsidRDefault="005F12A0" w:rsidP="00C52E86">
      <w:pPr>
        <w:pStyle w:val="Odstavecseseznamem"/>
        <w:ind w:left="0"/>
        <w:jc w:val="both"/>
        <w:rPr>
          <w:rFonts w:ascii="Book Antiqua" w:hAnsi="Book Antiqua"/>
          <w:b/>
          <w:color w:val="244061" w:themeColor="accent1" w:themeShade="80"/>
        </w:rPr>
      </w:pPr>
      <w:r w:rsidRPr="006C4EA0">
        <w:rPr>
          <w:rFonts w:ascii="Book Antiqua" w:hAnsi="Book Antiqua"/>
          <w:b/>
          <w:color w:val="244061" w:themeColor="accent1" w:themeShade="80"/>
        </w:rPr>
        <w:t>Příklad 3</w:t>
      </w:r>
    </w:p>
    <w:p w:rsidR="002B1F5D" w:rsidRDefault="008D4A25" w:rsidP="00F92DF5">
      <w:pPr>
        <w:spacing w:after="0" w:line="360" w:lineRule="auto"/>
        <w:jc w:val="both"/>
        <w:rPr>
          <w:rFonts w:ascii="Book Antiqua" w:hAnsi="Book Antiqua"/>
          <w:color w:val="244061" w:themeColor="accent1" w:themeShade="80"/>
        </w:rPr>
      </w:pPr>
      <w:r w:rsidRPr="008D4A25">
        <w:rPr>
          <w:rFonts w:ascii="Book Antiqua" w:hAnsi="Book Antiqua"/>
          <w:color w:val="244061" w:themeColor="accent1" w:themeShade="80"/>
        </w:rPr>
        <w:t>1)</w:t>
      </w:r>
      <w:r>
        <w:rPr>
          <w:rFonts w:ascii="Book Antiqua" w:hAnsi="Book Antiqua"/>
          <w:color w:val="244061" w:themeColor="accent1" w:themeShade="80"/>
        </w:rPr>
        <w:t xml:space="preserve"> </w:t>
      </w:r>
      <w:r w:rsidRPr="008D4A25">
        <w:rPr>
          <w:rFonts w:ascii="Book Antiqua" w:hAnsi="Book Antiqua"/>
          <w:color w:val="244061" w:themeColor="accent1" w:themeShade="80"/>
        </w:rPr>
        <w:t>Co v</w:t>
      </w:r>
      <w:r>
        <w:rPr>
          <w:rFonts w:ascii="Book Antiqua" w:hAnsi="Book Antiqua"/>
          <w:color w:val="244061" w:themeColor="accent1" w:themeShade="80"/>
        </w:rPr>
        <w:t> </w:t>
      </w:r>
      <w:r w:rsidRPr="008D4A25">
        <w:rPr>
          <w:rFonts w:ascii="Book Antiqua" w:hAnsi="Book Antiqua"/>
          <w:color w:val="244061" w:themeColor="accent1" w:themeShade="80"/>
        </w:rPr>
        <w:t>sobě</w:t>
      </w:r>
      <w:r>
        <w:rPr>
          <w:rFonts w:ascii="Book Antiqua" w:hAnsi="Book Antiqua"/>
          <w:color w:val="244061" w:themeColor="accent1" w:themeShade="80"/>
        </w:rPr>
        <w:t xml:space="preserve"> zahrnuje marketingový mix? Charakterizujte jej a jeho jednotlivé součásti (4 základní).</w:t>
      </w:r>
    </w:p>
    <w:p w:rsidR="008D4A25" w:rsidRDefault="008D4A25" w:rsidP="00F92DF5">
      <w:pPr>
        <w:spacing w:after="0" w:line="360" w:lineRule="auto"/>
        <w:jc w:val="both"/>
        <w:rPr>
          <w:rFonts w:ascii="Book Antiqua" w:hAnsi="Book Antiqua"/>
          <w:color w:val="244061" w:themeColor="accent1" w:themeShade="80"/>
        </w:rPr>
      </w:pPr>
      <w:r>
        <w:rPr>
          <w:rFonts w:ascii="Book Antiqua" w:hAnsi="Book Antiqua"/>
          <w:color w:val="244061" w:themeColor="accent1" w:themeShade="80"/>
        </w:rPr>
        <w:t>2) V posledních letech se používají i další tři pojmy marketingového mixu. Charakterizujte je.</w:t>
      </w:r>
    </w:p>
    <w:p w:rsidR="008D4A25" w:rsidRDefault="008D4A25" w:rsidP="00F92DF5">
      <w:pPr>
        <w:spacing w:line="276" w:lineRule="auto"/>
        <w:jc w:val="both"/>
        <w:rPr>
          <w:rFonts w:ascii="Book Antiqua" w:hAnsi="Book Antiqua"/>
          <w:color w:val="244061" w:themeColor="accent1" w:themeShade="80"/>
        </w:rPr>
      </w:pPr>
      <w:r>
        <w:rPr>
          <w:rFonts w:ascii="Book Antiqua" w:hAnsi="Book Antiqua"/>
          <w:color w:val="244061" w:themeColor="accent1" w:themeShade="80"/>
        </w:rPr>
        <w:t>3) Jirka chce podnik propagovat i pomocí letáků. Navrhněte a graficky zpracujte (ať už v </w:t>
      </w:r>
      <w:proofErr w:type="spellStart"/>
      <w:r>
        <w:rPr>
          <w:rFonts w:ascii="Book Antiqua" w:hAnsi="Book Antiqua"/>
          <w:color w:val="244061" w:themeColor="accent1" w:themeShade="80"/>
        </w:rPr>
        <w:t>pdf</w:t>
      </w:r>
      <w:proofErr w:type="spellEnd"/>
      <w:r>
        <w:rPr>
          <w:rFonts w:ascii="Book Antiqua" w:hAnsi="Book Antiqua"/>
          <w:color w:val="244061" w:themeColor="accent1" w:themeShade="80"/>
        </w:rPr>
        <w:t xml:space="preserve">, doc, </w:t>
      </w:r>
      <w:proofErr w:type="spellStart"/>
      <w:r>
        <w:rPr>
          <w:rFonts w:ascii="Book Antiqua" w:hAnsi="Book Antiqua"/>
          <w:color w:val="244061" w:themeColor="accent1" w:themeShade="80"/>
        </w:rPr>
        <w:t>jpg</w:t>
      </w:r>
      <w:proofErr w:type="spellEnd"/>
      <w:r>
        <w:rPr>
          <w:rFonts w:ascii="Book Antiqua" w:hAnsi="Book Antiqua"/>
          <w:color w:val="244061" w:themeColor="accent1" w:themeShade="80"/>
        </w:rPr>
        <w:t xml:space="preserve">, </w:t>
      </w:r>
      <w:proofErr w:type="gramStart"/>
      <w:r>
        <w:rPr>
          <w:rFonts w:ascii="Book Antiqua" w:hAnsi="Book Antiqua"/>
          <w:color w:val="244061" w:themeColor="accent1" w:themeShade="80"/>
        </w:rPr>
        <w:t>ručně, ..</w:t>
      </w:r>
      <w:proofErr w:type="gramEnd"/>
      <w:r>
        <w:rPr>
          <w:rFonts w:ascii="Book Antiqua" w:hAnsi="Book Antiqua"/>
          <w:color w:val="244061" w:themeColor="accent1" w:themeShade="80"/>
        </w:rPr>
        <w:t>) propagační leták.</w:t>
      </w:r>
    </w:p>
    <w:p w:rsidR="001C5F40" w:rsidRPr="008D4A25" w:rsidRDefault="001C5F40" w:rsidP="008D4A25">
      <w:pPr>
        <w:spacing w:after="200" w:line="276" w:lineRule="auto"/>
        <w:jc w:val="both"/>
        <w:rPr>
          <w:rFonts w:ascii="Book Antiqua" w:hAnsi="Book Antiqua"/>
          <w:color w:val="244061" w:themeColor="accent1" w:themeShade="80"/>
        </w:rPr>
      </w:pPr>
      <w:r>
        <w:rPr>
          <w:rFonts w:ascii="Book Antiqua" w:hAnsi="Book Antiqua"/>
          <w:color w:val="244061" w:themeColor="accent1" w:themeShade="80"/>
        </w:rPr>
        <w:t>Uveďte zdroje, ze kterých jste čerpali odpovědi.</w:t>
      </w:r>
    </w:p>
    <w:p w:rsidR="00F92DF5" w:rsidRDefault="001C5F40" w:rsidP="00F92DF5">
      <w:pPr>
        <w:pStyle w:val="Odstavecseseznamem"/>
        <w:spacing w:after="200" w:line="276" w:lineRule="auto"/>
        <w:ind w:left="0"/>
        <w:jc w:val="both"/>
        <w:rPr>
          <w:rFonts w:ascii="Book Antiqua" w:hAnsi="Book Antiqua"/>
        </w:rPr>
      </w:pPr>
      <w:r>
        <w:rPr>
          <w:rFonts w:ascii="Book Antiqua" w:hAnsi="Book Antiqua"/>
        </w:rPr>
        <w:t>Jirka byl na odvedenou práci náležitě hrdý a doufal, že jeho reklamu bude fungovat a přinese dědečkovi nové zákazníky.</w:t>
      </w:r>
      <w:r w:rsidR="00F92DF5">
        <w:rPr>
          <w:rFonts w:ascii="Book Antiqua" w:hAnsi="Book Antiqua"/>
        </w:rPr>
        <w:t xml:space="preserve"> Vrátil se i k otázce investování a když v novinách narazil na zajímavý obrázek, chtěl si vyzkoušet, do čeho bylo v posledních deseti letech nejlepší investovat.</w:t>
      </w:r>
    </w:p>
    <w:p w:rsidR="00F92DF5" w:rsidRDefault="00F92DF5" w:rsidP="00F92DF5">
      <w:pPr>
        <w:pStyle w:val="Odstavecseseznamem"/>
        <w:spacing w:after="200" w:line="276" w:lineRule="auto"/>
        <w:ind w:left="0"/>
        <w:jc w:val="both"/>
        <w:rPr>
          <w:rFonts w:ascii="Book Antiqua" w:hAnsi="Book Antiqua"/>
        </w:rPr>
      </w:pPr>
    </w:p>
    <w:p w:rsidR="00F92DF5" w:rsidRDefault="00F92DF5" w:rsidP="00F92DF5">
      <w:pPr>
        <w:pStyle w:val="Odstavecseseznamem"/>
        <w:spacing w:after="200" w:line="276" w:lineRule="auto"/>
        <w:ind w:left="0"/>
        <w:jc w:val="both"/>
        <w:rPr>
          <w:rFonts w:ascii="Book Antiqua" w:hAnsi="Book Antiqua"/>
          <w:b/>
          <w:color w:val="244061" w:themeColor="accent1" w:themeShade="80"/>
        </w:rPr>
      </w:pPr>
      <w:r>
        <w:rPr>
          <w:rFonts w:ascii="Book Antiqua" w:hAnsi="Book Antiqua"/>
          <w:noProof/>
          <w:color w:val="244061" w:themeColor="accent1" w:themeShade="80"/>
        </w:rPr>
        <w:drawing>
          <wp:inline distT="0" distB="0" distL="0" distR="0">
            <wp:extent cx="5961205" cy="3832860"/>
            <wp:effectExtent l="0" t="0" r="190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modity zhodnocení.png"/>
                    <pic:cNvPicPr/>
                  </pic:nvPicPr>
                  <pic:blipFill>
                    <a:blip r:embed="rId6"/>
                    <a:stretch>
                      <a:fillRect/>
                    </a:stretch>
                  </pic:blipFill>
                  <pic:spPr>
                    <a:xfrm>
                      <a:off x="0" y="0"/>
                      <a:ext cx="5977508" cy="3843342"/>
                    </a:xfrm>
                    <a:prstGeom prst="rect">
                      <a:avLst/>
                    </a:prstGeom>
                  </pic:spPr>
                </pic:pic>
              </a:graphicData>
            </a:graphic>
          </wp:inline>
        </w:drawing>
      </w:r>
      <w:r w:rsidRPr="00F92DF5">
        <w:rPr>
          <w:rFonts w:ascii="Book Antiqua" w:hAnsi="Book Antiqua"/>
          <w:b/>
          <w:color w:val="244061" w:themeColor="accent1" w:themeShade="80"/>
        </w:rPr>
        <w:t xml:space="preserve"> </w:t>
      </w:r>
    </w:p>
    <w:p w:rsidR="00F92DF5" w:rsidRDefault="00F92DF5" w:rsidP="00F92DF5">
      <w:pPr>
        <w:pStyle w:val="Odstavecseseznamem"/>
        <w:spacing w:after="200" w:line="276" w:lineRule="auto"/>
        <w:ind w:left="0"/>
        <w:jc w:val="both"/>
        <w:rPr>
          <w:rFonts w:ascii="Book Antiqua" w:hAnsi="Book Antiqua"/>
          <w:b/>
          <w:color w:val="244061" w:themeColor="accent1" w:themeShade="80"/>
        </w:rPr>
      </w:pPr>
    </w:p>
    <w:p w:rsidR="00F92DF5" w:rsidRPr="009A3EBC" w:rsidRDefault="00F92DF5" w:rsidP="00F92DF5">
      <w:pPr>
        <w:pStyle w:val="Odstavecseseznamem"/>
        <w:spacing w:after="200" w:line="276" w:lineRule="auto"/>
        <w:ind w:left="0"/>
        <w:jc w:val="both"/>
        <w:rPr>
          <w:rFonts w:ascii="Book Antiqua" w:hAnsi="Book Antiqua"/>
          <w:b/>
          <w:color w:val="244061" w:themeColor="accent1" w:themeShade="80"/>
        </w:rPr>
      </w:pPr>
      <w:r w:rsidRPr="009A3EBC">
        <w:rPr>
          <w:rFonts w:ascii="Book Antiqua" w:hAnsi="Book Antiqua"/>
          <w:b/>
          <w:color w:val="244061" w:themeColor="accent1" w:themeShade="80"/>
        </w:rPr>
        <w:lastRenderedPageBreak/>
        <w:t>Příklad 4</w:t>
      </w:r>
    </w:p>
    <w:p w:rsidR="002B1F5D" w:rsidRDefault="00F92DF5" w:rsidP="002B1F5D">
      <w:pPr>
        <w:spacing w:after="0" w:line="276" w:lineRule="auto"/>
        <w:jc w:val="both"/>
        <w:rPr>
          <w:rFonts w:ascii="Book Antiqua" w:hAnsi="Book Antiqua"/>
          <w:color w:val="244061" w:themeColor="accent1" w:themeShade="80"/>
        </w:rPr>
      </w:pPr>
      <w:r>
        <w:rPr>
          <w:rFonts w:ascii="Book Antiqua" w:hAnsi="Book Antiqua"/>
          <w:color w:val="244061" w:themeColor="accent1" w:themeShade="80"/>
        </w:rPr>
        <w:t xml:space="preserve">Na základě informací o ročním zhodnocení komodit na obrázku spočítej, kolik by na konci roku 2017 bylo ze 100 000 Kč investice na začátku roku 2008 do každé jednotlivé komodity (tzn. 100 000 Kč do uhlí, 100 000 Kč do </w:t>
      </w:r>
      <w:proofErr w:type="gramStart"/>
      <w:r>
        <w:rPr>
          <w:rFonts w:ascii="Book Antiqua" w:hAnsi="Book Antiqua"/>
          <w:color w:val="244061" w:themeColor="accent1" w:themeShade="80"/>
        </w:rPr>
        <w:t>zlata,</w:t>
      </w:r>
      <w:proofErr w:type="gramEnd"/>
      <w:r>
        <w:rPr>
          <w:rFonts w:ascii="Book Antiqua" w:hAnsi="Book Antiqua"/>
          <w:color w:val="244061" w:themeColor="accent1" w:themeShade="80"/>
        </w:rPr>
        <w:t xml:space="preserve"> atd.)</w:t>
      </w:r>
      <w:r w:rsidR="006070F6">
        <w:rPr>
          <w:rFonts w:ascii="Book Antiqua" w:hAnsi="Book Antiqua"/>
          <w:color w:val="244061" w:themeColor="accent1" w:themeShade="80"/>
        </w:rPr>
        <w:t>.</w:t>
      </w:r>
    </w:p>
    <w:p w:rsidR="006070F6" w:rsidRPr="002B1F5D" w:rsidRDefault="006070F6" w:rsidP="002B1F5D">
      <w:pPr>
        <w:spacing w:after="0" w:line="276" w:lineRule="auto"/>
        <w:jc w:val="both"/>
        <w:rPr>
          <w:rFonts w:ascii="Book Antiqua" w:hAnsi="Book Antiqua"/>
          <w:color w:val="244061" w:themeColor="accent1" w:themeShade="80"/>
        </w:rPr>
      </w:pPr>
      <w:r>
        <w:rPr>
          <w:rFonts w:ascii="Book Antiqua" w:hAnsi="Book Antiqua"/>
          <w:color w:val="244061" w:themeColor="accent1" w:themeShade="80"/>
        </w:rPr>
        <w:t>Zpracuj do přehledné tabulky, kde sloupce budou jednotlivé roky a v řádcích bude vývoj investice v Kč. Výsledná čísla z konce roku 2017 zobraz i v grafu.</w:t>
      </w:r>
    </w:p>
    <w:p w:rsidR="002B1F5D" w:rsidRPr="001C2A1F" w:rsidRDefault="002B1F5D" w:rsidP="002B1F5D">
      <w:pPr>
        <w:spacing w:after="0" w:line="240" w:lineRule="auto"/>
        <w:rPr>
          <w:rFonts w:ascii="Book Antiqua" w:hAnsi="Book Antiqua"/>
        </w:rPr>
      </w:pPr>
    </w:p>
    <w:p w:rsidR="005F6086" w:rsidRPr="009A3EBC" w:rsidRDefault="00F92DF5" w:rsidP="009A3EBC">
      <w:pPr>
        <w:jc w:val="both"/>
        <w:rPr>
          <w:rFonts w:ascii="Book Antiqua" w:hAnsi="Book Antiqua"/>
        </w:rPr>
      </w:pPr>
      <w:r>
        <w:rPr>
          <w:rFonts w:ascii="Book Antiqua" w:hAnsi="Book Antiqua"/>
        </w:rPr>
        <w:t>Jirka byl sice schopen zhodnocení za posledních deset let spočítat, nedokázal ale určit, do čeho je pro něj dnes vhodné investovat. Má nakoupit zlato nebo kukuřici? Proto začal hledat, kdo mu s tím pomůže.</w:t>
      </w:r>
    </w:p>
    <w:p w:rsidR="009A3EBC" w:rsidRPr="009A3EBC" w:rsidRDefault="009A3EBC" w:rsidP="009A3EBC">
      <w:pPr>
        <w:pStyle w:val="Odstavecseseznamem"/>
        <w:spacing w:after="200" w:line="276" w:lineRule="auto"/>
        <w:ind w:left="0"/>
        <w:jc w:val="both"/>
        <w:rPr>
          <w:rFonts w:ascii="Book Antiqua" w:hAnsi="Book Antiqua"/>
          <w:b/>
          <w:color w:val="244061" w:themeColor="accent1" w:themeShade="80"/>
        </w:rPr>
      </w:pPr>
      <w:r>
        <w:rPr>
          <w:rFonts w:ascii="Book Antiqua" w:hAnsi="Book Antiqua"/>
          <w:b/>
          <w:color w:val="244061" w:themeColor="accent1" w:themeShade="80"/>
        </w:rPr>
        <w:t>Příklad 5</w:t>
      </w:r>
    </w:p>
    <w:p w:rsidR="001C5F40" w:rsidRPr="001C5F40" w:rsidRDefault="001C5F40" w:rsidP="001C5F40">
      <w:pPr>
        <w:spacing w:after="200" w:line="276" w:lineRule="auto"/>
        <w:jc w:val="both"/>
        <w:rPr>
          <w:rFonts w:ascii="Book Antiqua" w:hAnsi="Book Antiqua"/>
          <w:color w:val="1F497D" w:themeColor="text2"/>
        </w:rPr>
      </w:pPr>
      <w:r w:rsidRPr="001C5F40">
        <w:rPr>
          <w:rFonts w:ascii="Book Antiqua" w:hAnsi="Book Antiqua"/>
          <w:color w:val="1F497D" w:themeColor="text2"/>
        </w:rPr>
        <w:t>Jirka se necítil ve světě investování zatím příliš jistý, a proto se rozhodl využít služeb nějakého odborníka. Vydal se tedy za investičním zprostředkovatelem, společností ABC.</w:t>
      </w:r>
    </w:p>
    <w:p w:rsidR="001C5F40" w:rsidRPr="001C5F40" w:rsidRDefault="001C5F40" w:rsidP="00F92DF5">
      <w:pPr>
        <w:pStyle w:val="Odstavecseseznamem"/>
        <w:numPr>
          <w:ilvl w:val="0"/>
          <w:numId w:val="43"/>
        </w:numPr>
        <w:spacing w:after="200" w:line="276" w:lineRule="auto"/>
        <w:ind w:left="284" w:hanging="284"/>
        <w:jc w:val="both"/>
        <w:rPr>
          <w:rFonts w:ascii="Book Antiqua" w:hAnsi="Book Antiqua"/>
          <w:color w:val="1F497D" w:themeColor="text2"/>
        </w:rPr>
      </w:pPr>
      <w:r w:rsidRPr="001C5F40">
        <w:rPr>
          <w:rFonts w:ascii="Book Antiqua" w:hAnsi="Book Antiqua"/>
          <w:color w:val="1F497D" w:themeColor="text2"/>
        </w:rPr>
        <w:t>Jaké investiční služby může ABC Jirkovi poskytnout?</w:t>
      </w:r>
    </w:p>
    <w:p w:rsidR="001C5F40" w:rsidRPr="001C5F40" w:rsidRDefault="001C5F40" w:rsidP="00F92DF5">
      <w:pPr>
        <w:pStyle w:val="Odstavecseseznamem"/>
        <w:numPr>
          <w:ilvl w:val="0"/>
          <w:numId w:val="43"/>
        </w:numPr>
        <w:spacing w:after="200" w:line="276" w:lineRule="auto"/>
        <w:ind w:left="284" w:hanging="284"/>
        <w:jc w:val="both"/>
        <w:rPr>
          <w:rFonts w:ascii="Book Antiqua" w:hAnsi="Book Antiqua"/>
          <w:color w:val="1F497D" w:themeColor="text2"/>
        </w:rPr>
      </w:pPr>
      <w:r w:rsidRPr="001C5F40">
        <w:rPr>
          <w:rFonts w:ascii="Book Antiqua" w:hAnsi="Book Antiqua"/>
          <w:color w:val="1F497D" w:themeColor="text2"/>
        </w:rPr>
        <w:t>Jakým způsobem Jirka za investiční služby ABC zaplatí, pokud se bude jednat o typický příklad poskytování investičních služeb v ČR?</w:t>
      </w:r>
    </w:p>
    <w:p w:rsidR="001C5F40" w:rsidRPr="001C5F40" w:rsidRDefault="001C5F40" w:rsidP="00F92DF5">
      <w:pPr>
        <w:pStyle w:val="Odstavecseseznamem"/>
        <w:numPr>
          <w:ilvl w:val="0"/>
          <w:numId w:val="43"/>
        </w:numPr>
        <w:spacing w:after="200" w:line="276" w:lineRule="auto"/>
        <w:ind w:left="284" w:hanging="284"/>
        <w:jc w:val="both"/>
        <w:rPr>
          <w:rFonts w:ascii="Book Antiqua" w:hAnsi="Book Antiqua"/>
          <w:color w:val="1F497D" w:themeColor="text2"/>
        </w:rPr>
      </w:pPr>
      <w:r w:rsidRPr="001C5F40">
        <w:rPr>
          <w:rFonts w:ascii="Book Antiqua" w:hAnsi="Book Antiqua"/>
          <w:color w:val="1F497D" w:themeColor="text2"/>
        </w:rPr>
        <w:t>Jirka sdělil ABC, že by chtěl pravidelně každý měsíc investovat 500 Kč, vůbec ale nevěděl do čeho. ABC mu poradila, aby investoval do podílových fondů. Jirka souhlasil</w:t>
      </w:r>
      <w:r>
        <w:rPr>
          <w:rFonts w:ascii="Book Antiqua" w:hAnsi="Book Antiqua"/>
          <w:color w:val="1F497D" w:themeColor="text2"/>
        </w:rPr>
        <w:t>,</w:t>
      </w:r>
      <w:r w:rsidRPr="001C5F40">
        <w:rPr>
          <w:rFonts w:ascii="Book Antiqua" w:hAnsi="Book Antiqua"/>
          <w:color w:val="1F497D" w:themeColor="text2"/>
        </w:rPr>
        <w:t xml:space="preserve"> a tak s ním ABC vyplnila investiční dotazník. Představte si, že chcete začít investovat, a vyplňte ho taky.</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Dokážu vysvětlit následující pojmy (více možností):</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t</w:t>
      </w:r>
      <w:r w:rsidR="001C5F40" w:rsidRPr="001C5F40">
        <w:rPr>
          <w:rFonts w:ascii="Book Antiqua" w:hAnsi="Book Antiqua"/>
          <w:color w:val="1F497D" w:themeColor="text2"/>
        </w:rPr>
        <w:t>ermínovaný vklad, spořicí účet</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i</w:t>
      </w:r>
      <w:r w:rsidR="001C5F40" w:rsidRPr="001C5F40">
        <w:rPr>
          <w:rFonts w:ascii="Book Antiqua" w:hAnsi="Book Antiqua"/>
          <w:color w:val="1F497D" w:themeColor="text2"/>
        </w:rPr>
        <w:t>nvestiční životní pojištění</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d</w:t>
      </w:r>
      <w:r w:rsidR="001C5F40" w:rsidRPr="001C5F40">
        <w:rPr>
          <w:rFonts w:ascii="Book Antiqua" w:hAnsi="Book Antiqua"/>
          <w:color w:val="1F497D" w:themeColor="text2"/>
        </w:rPr>
        <w:t>oplňkové penzijní spoření</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p</w:t>
      </w:r>
      <w:r w:rsidR="001C5F40" w:rsidRPr="001C5F40">
        <w:rPr>
          <w:rFonts w:ascii="Book Antiqua" w:hAnsi="Book Antiqua"/>
          <w:color w:val="1F497D" w:themeColor="text2"/>
        </w:rPr>
        <w:t>odílové listy podílových fondů</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d</w:t>
      </w:r>
      <w:r w:rsidR="001C5F40" w:rsidRPr="001C5F40">
        <w:rPr>
          <w:rFonts w:ascii="Book Antiqua" w:hAnsi="Book Antiqua"/>
          <w:color w:val="1F497D" w:themeColor="text2"/>
        </w:rPr>
        <w:t>luhopisy, akcie</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d</w:t>
      </w:r>
      <w:r w:rsidR="001C5F40" w:rsidRPr="001C5F40">
        <w:rPr>
          <w:rFonts w:ascii="Book Antiqua" w:hAnsi="Book Antiqua"/>
          <w:color w:val="1F497D" w:themeColor="text2"/>
        </w:rPr>
        <w:t>eriváty</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o</w:t>
      </w:r>
      <w:r w:rsidR="001C5F40" w:rsidRPr="001C5F40">
        <w:rPr>
          <w:rFonts w:ascii="Book Antiqua" w:hAnsi="Book Antiqua"/>
          <w:color w:val="1F497D" w:themeColor="text2"/>
        </w:rPr>
        <w:t>bchodování na burze</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n</w:t>
      </w:r>
      <w:r w:rsidR="001C5F40" w:rsidRPr="001C5F40">
        <w:rPr>
          <w:rFonts w:ascii="Book Antiqua" w:hAnsi="Book Antiqua"/>
          <w:color w:val="1F497D" w:themeColor="text2"/>
        </w:rPr>
        <w:t>ákup a odkup podílového listu</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i</w:t>
      </w:r>
      <w:r w:rsidR="001C5F40" w:rsidRPr="001C5F40">
        <w:rPr>
          <w:rFonts w:ascii="Book Antiqua" w:hAnsi="Book Antiqua"/>
          <w:color w:val="1F497D" w:themeColor="text2"/>
        </w:rPr>
        <w:t>ndexový certifikát, ETF</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m</w:t>
      </w:r>
      <w:r w:rsidR="001C5F40" w:rsidRPr="001C5F40">
        <w:rPr>
          <w:rFonts w:ascii="Book Antiqua" w:hAnsi="Book Antiqua"/>
          <w:color w:val="1F497D" w:themeColor="text2"/>
        </w:rPr>
        <w:t>ěnové zajištění (</w:t>
      </w:r>
      <w:proofErr w:type="spellStart"/>
      <w:r w:rsidR="001C5F40" w:rsidRPr="001C5F40">
        <w:rPr>
          <w:rFonts w:ascii="Book Antiqua" w:hAnsi="Book Antiqua"/>
          <w:color w:val="1F497D" w:themeColor="text2"/>
        </w:rPr>
        <w:t>hedging</w:t>
      </w:r>
      <w:proofErr w:type="spellEnd"/>
      <w:r w:rsidR="001C5F40" w:rsidRPr="001C5F40">
        <w:rPr>
          <w:rFonts w:ascii="Book Antiqua" w:hAnsi="Book Antiqua"/>
          <w:color w:val="1F497D" w:themeColor="text2"/>
        </w:rPr>
        <w:t>)</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t</w:t>
      </w:r>
      <w:r w:rsidR="001C5F40">
        <w:rPr>
          <w:rFonts w:ascii="Book Antiqua" w:hAnsi="Book Antiqua"/>
          <w:color w:val="1F497D" w:themeColor="text2"/>
        </w:rPr>
        <w:t xml:space="preserve">ermínové </w:t>
      </w:r>
      <w:r w:rsidR="001C5F40" w:rsidRPr="001C5F40">
        <w:rPr>
          <w:rFonts w:ascii="Book Antiqua" w:hAnsi="Book Antiqua"/>
          <w:color w:val="1F497D" w:themeColor="text2"/>
        </w:rPr>
        <w:t xml:space="preserve">obchody (forward, </w:t>
      </w:r>
      <w:proofErr w:type="gramStart"/>
      <w:r w:rsidR="001C5F40" w:rsidRPr="001C5F40">
        <w:rPr>
          <w:rFonts w:ascii="Book Antiqua" w:hAnsi="Book Antiqua"/>
          <w:color w:val="1F497D" w:themeColor="text2"/>
        </w:rPr>
        <w:t>swap,…</w:t>
      </w:r>
      <w:proofErr w:type="gramEnd"/>
      <w:r w:rsidR="001C5F40" w:rsidRPr="001C5F40">
        <w:rPr>
          <w:rFonts w:ascii="Book Antiqua" w:hAnsi="Book Antiqua"/>
          <w:color w:val="1F497D" w:themeColor="text2"/>
        </w:rPr>
        <w:t>)</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p</w:t>
      </w:r>
      <w:r w:rsidR="001C5F40" w:rsidRPr="001C5F40">
        <w:rPr>
          <w:rFonts w:ascii="Book Antiqua" w:hAnsi="Book Antiqua"/>
          <w:color w:val="1F497D" w:themeColor="text2"/>
        </w:rPr>
        <w:t>rodej na krátko (</w:t>
      </w:r>
      <w:proofErr w:type="spellStart"/>
      <w:r w:rsidR="001C5F40" w:rsidRPr="001C5F40">
        <w:rPr>
          <w:rFonts w:ascii="Book Antiqua" w:hAnsi="Book Antiqua"/>
          <w:color w:val="1F497D" w:themeColor="text2"/>
        </w:rPr>
        <w:t>short</w:t>
      </w:r>
      <w:proofErr w:type="spellEnd"/>
      <w:r w:rsidR="001C5F40" w:rsidRPr="001C5F40">
        <w:rPr>
          <w:rFonts w:ascii="Book Antiqua" w:hAnsi="Book Antiqua"/>
          <w:color w:val="1F497D" w:themeColor="text2"/>
        </w:rPr>
        <w:t xml:space="preserve"> </w:t>
      </w:r>
      <w:proofErr w:type="spellStart"/>
      <w:r w:rsidR="001C5F40" w:rsidRPr="001C5F40">
        <w:rPr>
          <w:rFonts w:ascii="Book Antiqua" w:hAnsi="Book Antiqua"/>
          <w:color w:val="1F497D" w:themeColor="text2"/>
        </w:rPr>
        <w:t>sell</w:t>
      </w:r>
      <w:proofErr w:type="spellEnd"/>
      <w:r w:rsidR="001C5F40" w:rsidRPr="001C5F40">
        <w:rPr>
          <w:rFonts w:ascii="Book Antiqua" w:hAnsi="Book Antiqua"/>
          <w:color w:val="1F497D" w:themeColor="text2"/>
        </w:rPr>
        <w:t>)</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Sleduji dění na kapitálových trzích?</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n</w:t>
      </w:r>
      <w:r w:rsidR="001C5F40" w:rsidRPr="001C5F40">
        <w:rPr>
          <w:rFonts w:ascii="Book Antiqua" w:hAnsi="Book Antiqua"/>
          <w:color w:val="1F497D" w:themeColor="text2"/>
        </w:rPr>
        <w:t>esleduji vůbec</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j</w:t>
      </w:r>
      <w:r w:rsidR="001C5F40" w:rsidRPr="001C5F40">
        <w:rPr>
          <w:rFonts w:ascii="Book Antiqua" w:hAnsi="Book Antiqua"/>
          <w:color w:val="1F497D" w:themeColor="text2"/>
        </w:rPr>
        <w:t>en občas, ale investiční rozhodnutí nečiním</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p</w:t>
      </w:r>
      <w:r w:rsidR="001C5F40" w:rsidRPr="001C5F40">
        <w:rPr>
          <w:rFonts w:ascii="Book Antiqua" w:hAnsi="Book Antiqua"/>
          <w:color w:val="1F497D" w:themeColor="text2"/>
        </w:rPr>
        <w:t>ravidelně a na základě toho činím investiční rozhodnutí</w:t>
      </w:r>
    </w:p>
    <w:p w:rsidR="001C5F40" w:rsidRPr="001C5F40" w:rsidRDefault="00F92DF5"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č</w:t>
      </w:r>
      <w:r w:rsidR="001C5F40" w:rsidRPr="001C5F40">
        <w:rPr>
          <w:rFonts w:ascii="Book Antiqua" w:hAnsi="Book Antiqua"/>
          <w:color w:val="1F497D" w:themeColor="text2"/>
        </w:rPr>
        <w:t>asto a dělám si analýzy</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Mám vzdělání nebo zaměstnání v oboru ekonomie?</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n</w:t>
      </w:r>
      <w:r w:rsidRPr="001C5F40">
        <w:rPr>
          <w:rFonts w:ascii="Book Antiqua" w:hAnsi="Book Antiqua"/>
          <w:color w:val="1F497D" w:themeColor="text2"/>
        </w:rPr>
        <w:t>e</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č</w:t>
      </w:r>
      <w:r w:rsidRPr="001C5F40">
        <w:rPr>
          <w:rFonts w:ascii="Book Antiqua" w:hAnsi="Book Antiqua"/>
          <w:color w:val="1F497D" w:themeColor="text2"/>
        </w:rPr>
        <w:t>ástečně</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a</w:t>
      </w:r>
      <w:r w:rsidRPr="001C5F40">
        <w:rPr>
          <w:rFonts w:ascii="Book Antiqua" w:hAnsi="Book Antiqua"/>
          <w:color w:val="1F497D" w:themeColor="text2"/>
        </w:rPr>
        <w:t>no</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V minulosti jsem využil/a tyto finanční produkty a služby (více možností):</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d</w:t>
      </w:r>
      <w:r w:rsidRPr="001C5F40">
        <w:rPr>
          <w:rFonts w:ascii="Book Antiqua" w:hAnsi="Book Antiqua"/>
          <w:color w:val="1F497D" w:themeColor="text2"/>
        </w:rPr>
        <w:t>osud jsem neinvestoval/a, nemám zkušenosti (výjimka – bankovní produkty, stavební spoření, doplňkové penzijní spoření)</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lastRenderedPageBreak/>
        <w:t>k</w:t>
      </w:r>
      <w:r w:rsidRPr="001C5F40">
        <w:rPr>
          <w:rFonts w:ascii="Book Antiqua" w:hAnsi="Book Antiqua"/>
          <w:color w:val="1F497D" w:themeColor="text2"/>
        </w:rPr>
        <w:t>apitálové životní pojištění, fondy s garancí</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i</w:t>
      </w:r>
      <w:r w:rsidRPr="001C5F40">
        <w:rPr>
          <w:rFonts w:ascii="Book Antiqua" w:hAnsi="Book Antiqua"/>
          <w:color w:val="1F497D" w:themeColor="text2"/>
        </w:rPr>
        <w:t>nvestiční životní pojištění</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p</w:t>
      </w:r>
      <w:r w:rsidRPr="001C5F40">
        <w:rPr>
          <w:rFonts w:ascii="Book Antiqua" w:hAnsi="Book Antiqua"/>
          <w:color w:val="1F497D" w:themeColor="text2"/>
        </w:rPr>
        <w:t>odílové fondy</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o</w:t>
      </w:r>
      <w:r w:rsidRPr="001C5F40">
        <w:rPr>
          <w:rFonts w:ascii="Book Antiqua" w:hAnsi="Book Antiqua"/>
          <w:color w:val="1F497D" w:themeColor="text2"/>
        </w:rPr>
        <w:t>bhospodařování majetku (portfolio management)</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s</w:t>
      </w:r>
      <w:r w:rsidRPr="001C5F40">
        <w:rPr>
          <w:rFonts w:ascii="Book Antiqua" w:hAnsi="Book Antiqua"/>
          <w:color w:val="1F497D" w:themeColor="text2"/>
        </w:rPr>
        <w:t>lužby obchodníka s cennými papíry při investování do akcií či dluhopisů</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s</w:t>
      </w:r>
      <w:r w:rsidRPr="001C5F40">
        <w:rPr>
          <w:rFonts w:ascii="Book Antiqua" w:hAnsi="Book Antiqua"/>
          <w:color w:val="1F497D" w:themeColor="text2"/>
        </w:rPr>
        <w:t>lužby obchodníka s cennými papíry při investování do certifikátů či derivátů</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Jak dlouho investuji?</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ůbec, nebo méně než 6 měsíců</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6 měsíců</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3 roky</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5 let</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Kolik peněz jsem doposud investoval/a?</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méně než 100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více než 100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více než 500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více než 1 000 </w:t>
      </w:r>
      <w:r w:rsidRPr="001C5F40">
        <w:rPr>
          <w:rFonts w:ascii="Book Antiqua" w:hAnsi="Book Antiqua"/>
          <w:color w:val="1F497D" w:themeColor="text2"/>
        </w:rPr>
        <w:t>000 Kč</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Jaký je rozdíl mezi mými ročními příjmy a výdaji?</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méně než 100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více než 100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více než 250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více než 400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 xml:space="preserve">íce než </w:t>
      </w:r>
      <w:r>
        <w:rPr>
          <w:rFonts w:ascii="Book Antiqua" w:hAnsi="Book Antiqua"/>
          <w:color w:val="1F497D" w:themeColor="text2"/>
        </w:rPr>
        <w:t xml:space="preserve">750 </w:t>
      </w:r>
      <w:r w:rsidRPr="001C5F40">
        <w:rPr>
          <w:rFonts w:ascii="Book Antiqua" w:hAnsi="Book Antiqua"/>
          <w:color w:val="1F497D" w:themeColor="text2"/>
        </w:rPr>
        <w:t>000 Kč</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Moje příjmy pochází převážně z?</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z</w:t>
      </w:r>
      <w:r w:rsidRPr="001C5F40">
        <w:rPr>
          <w:rFonts w:ascii="Book Antiqua" w:hAnsi="Book Antiqua"/>
          <w:color w:val="1F497D" w:themeColor="text2"/>
        </w:rPr>
        <w:t>aměstnání</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p</w:t>
      </w:r>
      <w:r w:rsidRPr="001C5F40">
        <w:rPr>
          <w:rFonts w:ascii="Book Antiqua" w:hAnsi="Book Antiqua"/>
          <w:color w:val="1F497D" w:themeColor="text2"/>
        </w:rPr>
        <w:t>odnikání</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k</w:t>
      </w:r>
      <w:r w:rsidRPr="001C5F40">
        <w:rPr>
          <w:rFonts w:ascii="Book Antiqua" w:hAnsi="Book Antiqua"/>
          <w:color w:val="1F497D" w:themeColor="text2"/>
        </w:rPr>
        <w:t>apitálových příjmů</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p</w:t>
      </w:r>
      <w:r w:rsidRPr="001C5F40">
        <w:rPr>
          <w:rFonts w:ascii="Book Antiqua" w:hAnsi="Book Antiqua"/>
          <w:color w:val="1F497D" w:themeColor="text2"/>
        </w:rPr>
        <w:t>ronájmu</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ji</w:t>
      </w:r>
      <w:r w:rsidRPr="001C5F40">
        <w:rPr>
          <w:rFonts w:ascii="Book Antiqua" w:hAnsi="Book Antiqua"/>
          <w:color w:val="1F497D" w:themeColor="text2"/>
        </w:rPr>
        <w:t>né: ______________</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Významné finanční potíže by mi způsobil pokles investice o?</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5 %</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20 %</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50 %</w:t>
      </w:r>
    </w:p>
    <w:p w:rsid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ž</w:t>
      </w:r>
      <w:r w:rsidRPr="001C5F40">
        <w:rPr>
          <w:rFonts w:ascii="Book Antiqua" w:hAnsi="Book Antiqua"/>
          <w:color w:val="1F497D" w:themeColor="text2"/>
        </w:rPr>
        <w:t>ádné potíže mi nezpůsobí ani 100</w:t>
      </w:r>
      <w:r>
        <w:rPr>
          <w:rFonts w:ascii="Book Antiqua" w:hAnsi="Book Antiqua"/>
          <w:color w:val="1F497D" w:themeColor="text2"/>
        </w:rPr>
        <w:t xml:space="preserve"> </w:t>
      </w:r>
      <w:r w:rsidRPr="001C5F40">
        <w:rPr>
          <w:rFonts w:ascii="Book Antiqua" w:hAnsi="Book Antiqua"/>
          <w:color w:val="1F497D" w:themeColor="text2"/>
        </w:rPr>
        <w:t>% pokles</w:t>
      </w:r>
    </w:p>
    <w:p w:rsidR="001C5F40" w:rsidRDefault="001C5F40" w:rsidP="001C5F40">
      <w:pPr>
        <w:spacing w:after="200" w:line="240" w:lineRule="auto"/>
        <w:contextualSpacing/>
        <w:jc w:val="both"/>
        <w:rPr>
          <w:rFonts w:ascii="Book Antiqua" w:hAnsi="Book Antiqua"/>
          <w:color w:val="1F497D" w:themeColor="text2"/>
        </w:rPr>
      </w:pP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Jakou část svého majetku chci investovat?</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m</w:t>
      </w:r>
      <w:r w:rsidRPr="001C5F40">
        <w:rPr>
          <w:rFonts w:ascii="Book Antiqua" w:hAnsi="Book Antiqua"/>
          <w:color w:val="1F497D" w:themeColor="text2"/>
        </w:rPr>
        <w:t>éně než 20 %</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20</w:t>
      </w:r>
      <w:r>
        <w:rPr>
          <w:rFonts w:ascii="Book Antiqua" w:hAnsi="Book Antiqua"/>
          <w:color w:val="1F497D" w:themeColor="text2"/>
        </w:rPr>
        <w:t xml:space="preserve"> </w:t>
      </w:r>
      <w:r w:rsidRPr="001C5F40">
        <w:rPr>
          <w:rFonts w:ascii="Book Antiqua" w:hAnsi="Book Antiqua"/>
          <w:color w:val="1F497D" w:themeColor="text2"/>
        </w:rPr>
        <w:t>%</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50 %</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70 %</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Jaké jsou mé pravidelné měsíční závazky (výdaje)?</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méně než 5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více než 5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10</w:t>
      </w:r>
      <w:r>
        <w:rPr>
          <w:rFonts w:ascii="Book Antiqua" w:hAnsi="Book Antiqua"/>
          <w:color w:val="1F497D" w:themeColor="text2"/>
        </w:rPr>
        <w:t xml:space="preserve">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 xml:space="preserve">více než 50 </w:t>
      </w:r>
      <w:r w:rsidRPr="001C5F40">
        <w:rPr>
          <w:rFonts w:ascii="Book Antiqua" w:hAnsi="Book Antiqua"/>
          <w:color w:val="1F497D" w:themeColor="text2"/>
        </w:rPr>
        <w:t>000 Kč</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v</w:t>
      </w:r>
      <w:r w:rsidRPr="001C5F40">
        <w:rPr>
          <w:rFonts w:ascii="Book Antiqua" w:hAnsi="Book Antiqua"/>
          <w:color w:val="1F497D" w:themeColor="text2"/>
        </w:rPr>
        <w:t>íce než 100</w:t>
      </w:r>
      <w:r>
        <w:rPr>
          <w:rFonts w:ascii="Book Antiqua" w:hAnsi="Book Antiqua"/>
          <w:color w:val="1F497D" w:themeColor="text2"/>
        </w:rPr>
        <w:t xml:space="preserve"> </w:t>
      </w:r>
      <w:r w:rsidRPr="001C5F40">
        <w:rPr>
          <w:rFonts w:ascii="Book Antiqua" w:hAnsi="Book Antiqua"/>
          <w:color w:val="1F497D" w:themeColor="text2"/>
        </w:rPr>
        <w:t>000 Kč</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Investovat hodlám na dobu?</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kratší než 1 rok</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kratší než 3 roky a chci investovat jednorázově</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kratší než 3 roky a chci investovat pravidelně</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kratší než 5 let a chci investovat jednorázově</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kratší než 5 let a chci investovat pravidelně</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lastRenderedPageBreak/>
        <w:t>delší než 5 let a chci investovat jednorázově</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delší než 5 let a chci investovat pravidelně</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Budu mít prostředky investované po celou zvolenou dobu?</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c</w:t>
      </w:r>
      <w:r w:rsidRPr="001C5F40">
        <w:rPr>
          <w:rFonts w:ascii="Book Antiqua" w:hAnsi="Book Antiqua"/>
          <w:color w:val="1F497D" w:themeColor="text2"/>
        </w:rPr>
        <w:t>hci mít peníze kdykoli k dispozici</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j</w:t>
      </w:r>
      <w:r w:rsidRPr="001C5F40">
        <w:rPr>
          <w:rFonts w:ascii="Book Antiqua" w:hAnsi="Book Antiqua"/>
          <w:color w:val="1F497D" w:themeColor="text2"/>
        </w:rPr>
        <w:t>e možné, že investiční horizont nedodržím</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j</w:t>
      </w:r>
      <w:r w:rsidRPr="001C5F40">
        <w:rPr>
          <w:rFonts w:ascii="Book Antiqua" w:hAnsi="Book Antiqua"/>
          <w:color w:val="1F497D" w:themeColor="text2"/>
        </w:rPr>
        <w:t>e jisté, že investiční horizont dodržím</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p</w:t>
      </w:r>
      <w:r w:rsidRPr="001C5F40">
        <w:rPr>
          <w:rFonts w:ascii="Book Antiqua" w:hAnsi="Book Antiqua"/>
          <w:color w:val="1F497D" w:themeColor="text2"/>
        </w:rPr>
        <w:t>lánuji peníze odčerpávat pravidelně</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Co se týče rizika:</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c</w:t>
      </w:r>
      <w:r w:rsidRPr="001C5F40">
        <w:rPr>
          <w:rFonts w:ascii="Book Antiqua" w:hAnsi="Book Antiqua"/>
          <w:color w:val="1F497D" w:themeColor="text2"/>
        </w:rPr>
        <w:t>hci mít zaručenu návratnost celé investice</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j</w:t>
      </w:r>
      <w:r w:rsidRPr="001C5F40">
        <w:rPr>
          <w:rFonts w:ascii="Book Antiqua" w:hAnsi="Book Antiqua"/>
          <w:color w:val="1F497D" w:themeColor="text2"/>
        </w:rPr>
        <w:t>sem ochoten/na podstoupit riziko dočasné ztráty při možnosti vyššího výnosu v budoucnu</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j</w:t>
      </w:r>
      <w:r w:rsidRPr="001C5F40">
        <w:rPr>
          <w:rFonts w:ascii="Book Antiqua" w:hAnsi="Book Antiqua"/>
          <w:color w:val="1F497D" w:themeColor="text2"/>
        </w:rPr>
        <w:t>sem ochoten/na podstoupit vysoké riziko při očekávání nadprůměrného výnosu</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 xml:space="preserve">Mám zájem investovat? </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a</w:t>
      </w:r>
      <w:r w:rsidRPr="001C5F40">
        <w:rPr>
          <w:rFonts w:ascii="Book Antiqua" w:hAnsi="Book Antiqua"/>
          <w:color w:val="1F497D" w:themeColor="text2"/>
        </w:rPr>
        <w:t>no</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ne</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 xml:space="preserve">Jsem ženatý/vdaná? </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a</w:t>
      </w:r>
      <w:r w:rsidRPr="001C5F40">
        <w:rPr>
          <w:rFonts w:ascii="Book Antiqua" w:hAnsi="Book Antiqua"/>
          <w:color w:val="1F497D" w:themeColor="text2"/>
        </w:rPr>
        <w:t>no</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ne</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Očekávám v blízké budoucnosti (1-3 roky) významnou událost, která bude mít negativní vliv na mou finanční situaci?</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ano</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ne</w:t>
      </w:r>
    </w:p>
    <w:p w:rsidR="001C5F40" w:rsidRPr="001C5F40" w:rsidRDefault="001C5F40" w:rsidP="001C5F40">
      <w:pPr>
        <w:numPr>
          <w:ilvl w:val="0"/>
          <w:numId w:val="42"/>
        </w:numPr>
        <w:spacing w:after="200" w:line="240" w:lineRule="auto"/>
        <w:contextualSpacing/>
        <w:jc w:val="both"/>
        <w:rPr>
          <w:rFonts w:ascii="Book Antiqua" w:hAnsi="Book Antiqua"/>
          <w:color w:val="1F497D" w:themeColor="text2"/>
        </w:rPr>
      </w:pPr>
      <w:r w:rsidRPr="001C5F40">
        <w:rPr>
          <w:rFonts w:ascii="Book Antiqua" w:hAnsi="Book Antiqua"/>
          <w:b/>
          <w:color w:val="1F497D" w:themeColor="text2"/>
        </w:rPr>
        <w:t>Co je mým investičním cílem?</w:t>
      </w:r>
      <w:r w:rsidRPr="001C5F40">
        <w:rPr>
          <w:rFonts w:ascii="Book Antiqua" w:hAnsi="Book Antiqua"/>
          <w:color w:val="1F497D" w:themeColor="text2"/>
        </w:rPr>
        <w:t xml:space="preserve"> ___________________</w:t>
      </w:r>
    </w:p>
    <w:p w:rsidR="001C5F40" w:rsidRPr="001C5F40" w:rsidRDefault="001C5F40" w:rsidP="006070F6">
      <w:pPr>
        <w:numPr>
          <w:ilvl w:val="0"/>
          <w:numId w:val="42"/>
        </w:numPr>
        <w:spacing w:after="200" w:line="240" w:lineRule="auto"/>
        <w:contextualSpacing/>
        <w:jc w:val="both"/>
        <w:rPr>
          <w:rFonts w:ascii="Book Antiqua" w:hAnsi="Book Antiqua"/>
          <w:color w:val="1F497D" w:themeColor="text2"/>
        </w:rPr>
      </w:pPr>
      <w:r w:rsidRPr="001C5F40">
        <w:rPr>
          <w:rFonts w:ascii="Book Antiqua" w:hAnsi="Book Antiqua"/>
          <w:b/>
          <w:color w:val="1F497D" w:themeColor="text2"/>
        </w:rPr>
        <w:t>Věk</w:t>
      </w:r>
      <w:r w:rsidR="006070F6">
        <w:rPr>
          <w:rFonts w:ascii="Book Antiqua" w:hAnsi="Book Antiqua"/>
          <w:color w:val="1F497D" w:themeColor="text2"/>
        </w:rPr>
        <w:t xml:space="preserve"> </w:t>
      </w:r>
      <w:bookmarkStart w:id="0" w:name="_GoBack"/>
      <w:bookmarkEnd w:id="0"/>
      <w:r w:rsidRPr="001C5F40">
        <w:rPr>
          <w:rFonts w:ascii="Book Antiqua" w:hAnsi="Book Antiqua"/>
          <w:color w:val="1F497D" w:themeColor="text2"/>
        </w:rPr>
        <w:t>_______</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sidRPr="001C5F40">
        <w:rPr>
          <w:rFonts w:ascii="Book Antiqua" w:hAnsi="Book Antiqua"/>
          <w:b/>
          <w:color w:val="1F497D" w:themeColor="text2"/>
        </w:rPr>
        <w:t xml:space="preserve">Pohlaví </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ž</w:t>
      </w:r>
      <w:r w:rsidRPr="001C5F40">
        <w:rPr>
          <w:rFonts w:ascii="Book Antiqua" w:hAnsi="Book Antiqua"/>
          <w:color w:val="1F497D" w:themeColor="text2"/>
        </w:rPr>
        <w:t>ena</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muž</w:t>
      </w:r>
    </w:p>
    <w:p w:rsidR="001C5F40" w:rsidRPr="001C5F40" w:rsidRDefault="001C5F40" w:rsidP="001C5F40">
      <w:pPr>
        <w:numPr>
          <w:ilvl w:val="0"/>
          <w:numId w:val="42"/>
        </w:numPr>
        <w:spacing w:after="200" w:line="240" w:lineRule="auto"/>
        <w:contextualSpacing/>
        <w:jc w:val="both"/>
        <w:rPr>
          <w:rFonts w:ascii="Book Antiqua" w:hAnsi="Book Antiqua"/>
          <w:b/>
          <w:color w:val="1F497D" w:themeColor="text2"/>
        </w:rPr>
      </w:pPr>
      <w:r>
        <w:rPr>
          <w:rFonts w:ascii="Book Antiqua" w:hAnsi="Book Antiqua"/>
          <w:b/>
          <w:color w:val="1F497D" w:themeColor="text2"/>
        </w:rPr>
        <w:t xml:space="preserve">Jsem z města nad 300 </w:t>
      </w:r>
      <w:r w:rsidRPr="001C5F40">
        <w:rPr>
          <w:rFonts w:ascii="Book Antiqua" w:hAnsi="Book Antiqua"/>
          <w:b/>
          <w:color w:val="1F497D" w:themeColor="text2"/>
        </w:rPr>
        <w:t>000 obyvatel?</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Pr>
          <w:rFonts w:ascii="Book Antiqua" w:hAnsi="Book Antiqua"/>
          <w:color w:val="1F497D" w:themeColor="text2"/>
        </w:rPr>
        <w:t>a</w:t>
      </w:r>
      <w:r w:rsidRPr="001C5F40">
        <w:rPr>
          <w:rFonts w:ascii="Book Antiqua" w:hAnsi="Book Antiqua"/>
          <w:color w:val="1F497D" w:themeColor="text2"/>
        </w:rPr>
        <w:t>no</w:t>
      </w:r>
    </w:p>
    <w:p w:rsidR="001C5F40" w:rsidRPr="001C5F40" w:rsidRDefault="001C5F40" w:rsidP="001C5F40">
      <w:pPr>
        <w:numPr>
          <w:ilvl w:val="1"/>
          <w:numId w:val="42"/>
        </w:numPr>
        <w:spacing w:after="200" w:line="240" w:lineRule="auto"/>
        <w:contextualSpacing/>
        <w:jc w:val="both"/>
        <w:rPr>
          <w:rFonts w:ascii="Book Antiqua" w:hAnsi="Book Antiqua"/>
          <w:color w:val="1F497D" w:themeColor="text2"/>
        </w:rPr>
      </w:pPr>
      <w:r w:rsidRPr="001C5F40">
        <w:rPr>
          <w:rFonts w:ascii="Book Antiqua" w:hAnsi="Book Antiqua"/>
          <w:color w:val="1F497D" w:themeColor="text2"/>
        </w:rPr>
        <w:t>ne</w:t>
      </w:r>
    </w:p>
    <w:p w:rsidR="001C5F40" w:rsidRPr="001C5F40" w:rsidRDefault="001C5F40" w:rsidP="001C5F40">
      <w:pPr>
        <w:numPr>
          <w:ilvl w:val="0"/>
          <w:numId w:val="42"/>
        </w:numPr>
        <w:spacing w:after="200" w:line="240" w:lineRule="auto"/>
        <w:contextualSpacing/>
        <w:jc w:val="both"/>
        <w:rPr>
          <w:rFonts w:ascii="Book Antiqua" w:hAnsi="Book Antiqua"/>
          <w:color w:val="1F497D" w:themeColor="text2"/>
        </w:rPr>
      </w:pPr>
      <w:r w:rsidRPr="001C5F40">
        <w:rPr>
          <w:rFonts w:ascii="Book Antiqua" w:hAnsi="Book Antiqua"/>
          <w:b/>
          <w:color w:val="1F497D" w:themeColor="text2"/>
        </w:rPr>
        <w:t>Nejvyšší dosažené vzdělání?</w:t>
      </w:r>
      <w:r w:rsidRPr="001C5F40">
        <w:rPr>
          <w:rFonts w:ascii="Book Antiqua" w:hAnsi="Book Antiqua"/>
          <w:color w:val="1F497D" w:themeColor="text2"/>
        </w:rPr>
        <w:t xml:space="preserve"> ________________</w:t>
      </w:r>
    </w:p>
    <w:p w:rsidR="001C5F40" w:rsidRDefault="001C5F40" w:rsidP="001C5F40">
      <w:pPr>
        <w:spacing w:after="200" w:line="276" w:lineRule="auto"/>
        <w:ind w:left="360"/>
        <w:jc w:val="both"/>
        <w:rPr>
          <w:color w:val="FF0000"/>
        </w:rPr>
      </w:pPr>
    </w:p>
    <w:p w:rsidR="00F92DF5" w:rsidRDefault="00F92DF5" w:rsidP="006070F6">
      <w:pPr>
        <w:tabs>
          <w:tab w:val="left" w:pos="0"/>
        </w:tabs>
        <w:spacing w:after="0" w:line="276" w:lineRule="auto"/>
        <w:contextualSpacing/>
        <w:jc w:val="both"/>
        <w:rPr>
          <w:i/>
        </w:rPr>
      </w:pPr>
      <w:r w:rsidRPr="001C5F40">
        <w:rPr>
          <w:i/>
        </w:rPr>
        <w:t xml:space="preserve">Pozn.: Pokud si chceš zlepšit karmu, dej investiční dotazník vyplnit i svým rodičům, prarodičům či známým a pošli ho spolu s řešením. Dotazníky budou využity pro vědecký výzkum jednoho z organizátorů </w:t>
      </w:r>
      <w:proofErr w:type="spellStart"/>
      <w:r w:rsidRPr="001C5F40">
        <w:rPr>
          <w:i/>
        </w:rPr>
        <w:t>SEMu</w:t>
      </w:r>
      <w:proofErr w:type="spellEnd"/>
      <w:r w:rsidRPr="001C5F40">
        <w:rPr>
          <w:i/>
        </w:rPr>
        <w:t>. Děkujeme</w:t>
      </w:r>
      <w:r>
        <w:rPr>
          <w:i/>
        </w:rPr>
        <w:t>.</w:t>
      </w:r>
    </w:p>
    <w:p w:rsidR="006070F6" w:rsidRDefault="006070F6" w:rsidP="006070F6">
      <w:pPr>
        <w:tabs>
          <w:tab w:val="left" w:pos="0"/>
        </w:tabs>
        <w:spacing w:after="0" w:line="276" w:lineRule="auto"/>
        <w:contextualSpacing/>
        <w:jc w:val="both"/>
        <w:rPr>
          <w:i/>
        </w:rPr>
      </w:pPr>
    </w:p>
    <w:p w:rsidR="009A3EBC" w:rsidRDefault="00F92DF5" w:rsidP="009A3EBC">
      <w:pPr>
        <w:spacing w:after="200" w:line="276" w:lineRule="auto"/>
        <w:jc w:val="both"/>
        <w:rPr>
          <w:rFonts w:ascii="Book Antiqua" w:hAnsi="Book Antiqua"/>
        </w:rPr>
      </w:pPr>
      <w:r>
        <w:rPr>
          <w:rFonts w:ascii="Book Antiqua" w:hAnsi="Book Antiqua"/>
        </w:rPr>
        <w:t>Bu</w:t>
      </w:r>
      <w:r w:rsidR="002B1F5D">
        <w:rPr>
          <w:rFonts w:ascii="Book Antiqua" w:hAnsi="Book Antiqua"/>
        </w:rPr>
        <w:t xml:space="preserve">deme rádi za jakoukoliv zpětnou vazbu a případné náměty na další témata, která </w:t>
      </w:r>
      <w:r w:rsidR="00EE22E8">
        <w:rPr>
          <w:rFonts w:ascii="Book Antiqua" w:hAnsi="Book Antiqua"/>
        </w:rPr>
        <w:t>tě</w:t>
      </w:r>
      <w:r w:rsidR="002B1F5D">
        <w:rPr>
          <w:rFonts w:ascii="Book Antiqua" w:hAnsi="Book Antiqua"/>
        </w:rPr>
        <w:t xml:space="preserve"> zajímají. </w:t>
      </w:r>
      <w:r w:rsidR="00E832DA" w:rsidRPr="00E832DA">
        <w:rPr>
          <w:rFonts w:ascii="Book Antiqua" w:hAnsi="Book Antiqua"/>
        </w:rPr>
        <w:t>Zá</w:t>
      </w:r>
      <w:r w:rsidR="00E832DA">
        <w:rPr>
          <w:rFonts w:ascii="Book Antiqua" w:hAnsi="Book Antiqua"/>
        </w:rPr>
        <w:t>roveň nám</w:t>
      </w:r>
      <w:r w:rsidR="00070B22">
        <w:rPr>
          <w:rFonts w:ascii="Book Antiqua" w:hAnsi="Book Antiqua"/>
        </w:rPr>
        <w:t>,</w:t>
      </w:r>
      <w:r w:rsidR="00E832DA">
        <w:rPr>
          <w:rFonts w:ascii="Book Antiqua" w:hAnsi="Book Antiqua"/>
        </w:rPr>
        <w:t xml:space="preserve"> prosím</w:t>
      </w:r>
      <w:r w:rsidR="00070B22">
        <w:rPr>
          <w:rFonts w:ascii="Book Antiqua" w:hAnsi="Book Antiqua"/>
        </w:rPr>
        <w:t>,</w:t>
      </w:r>
      <w:r w:rsidR="00E832DA">
        <w:rPr>
          <w:rFonts w:ascii="Book Antiqua" w:hAnsi="Book Antiqua"/>
        </w:rPr>
        <w:t xml:space="preserve"> </w:t>
      </w:r>
      <w:r w:rsidR="00E832DA" w:rsidRPr="002B1F5D">
        <w:rPr>
          <w:rFonts w:ascii="Book Antiqua" w:hAnsi="Book Antiqua"/>
          <w:b/>
        </w:rPr>
        <w:t xml:space="preserve">napiš zpětnou vazbu na tuto </w:t>
      </w:r>
      <w:r w:rsidR="002B1F5D" w:rsidRPr="002B1F5D">
        <w:rPr>
          <w:rFonts w:ascii="Book Antiqua" w:hAnsi="Book Antiqua"/>
          <w:b/>
        </w:rPr>
        <w:t>třetí</w:t>
      </w:r>
      <w:r w:rsidR="00E832DA" w:rsidRPr="002B1F5D">
        <w:rPr>
          <w:rFonts w:ascii="Book Antiqua" w:hAnsi="Book Antiqua"/>
          <w:b/>
        </w:rPr>
        <w:t xml:space="preserve"> sérii </w:t>
      </w:r>
      <w:proofErr w:type="spellStart"/>
      <w:r w:rsidR="00E832DA" w:rsidRPr="002B1F5D">
        <w:rPr>
          <w:rFonts w:ascii="Book Antiqua" w:hAnsi="Book Antiqua"/>
          <w:b/>
        </w:rPr>
        <w:t>SEMu</w:t>
      </w:r>
      <w:proofErr w:type="spellEnd"/>
      <w:r w:rsidR="00E832DA" w:rsidRPr="002B1F5D">
        <w:rPr>
          <w:rFonts w:ascii="Book Antiqua" w:hAnsi="Book Antiqua"/>
          <w:b/>
        </w:rPr>
        <w:t xml:space="preserve"> a seřaď příklady od pro tebe nejvíce zajímavého po nejméně zajímavý.</w:t>
      </w:r>
    </w:p>
    <w:p w:rsidR="00E832DA" w:rsidRDefault="00E832DA" w:rsidP="009A3EBC">
      <w:pPr>
        <w:spacing w:after="200" w:line="276" w:lineRule="auto"/>
        <w:jc w:val="both"/>
        <w:rPr>
          <w:rFonts w:ascii="Book Antiqua" w:hAnsi="Book Antiqua"/>
        </w:rPr>
      </w:pPr>
      <w:r>
        <w:rPr>
          <w:rFonts w:ascii="Book Antiqua" w:hAnsi="Book Antiqua"/>
        </w:rPr>
        <w:t>Připomínáme</w:t>
      </w:r>
      <w:r w:rsidR="002B1F5D">
        <w:rPr>
          <w:rFonts w:ascii="Book Antiqua" w:hAnsi="Book Antiqua"/>
        </w:rPr>
        <w:t>, že na odevzdání máte čas do 1</w:t>
      </w:r>
      <w:r w:rsidR="001D7A8B">
        <w:rPr>
          <w:rFonts w:ascii="Book Antiqua" w:hAnsi="Book Antiqua"/>
        </w:rPr>
        <w:t>5</w:t>
      </w:r>
      <w:r>
        <w:rPr>
          <w:rFonts w:ascii="Book Antiqua" w:hAnsi="Book Antiqua"/>
        </w:rPr>
        <w:t>.</w:t>
      </w:r>
      <w:r w:rsidR="006F7B05">
        <w:rPr>
          <w:rFonts w:ascii="Book Antiqua" w:hAnsi="Book Antiqua"/>
        </w:rPr>
        <w:t xml:space="preserve"> </w:t>
      </w:r>
      <w:r w:rsidR="001D7A8B">
        <w:rPr>
          <w:rFonts w:ascii="Book Antiqua" w:hAnsi="Book Antiqua"/>
        </w:rPr>
        <w:t>3</w:t>
      </w:r>
      <w:r>
        <w:rPr>
          <w:rFonts w:ascii="Book Antiqua" w:hAnsi="Book Antiqua"/>
        </w:rPr>
        <w:t>.</w:t>
      </w:r>
      <w:r w:rsidR="006F7B05">
        <w:rPr>
          <w:rFonts w:ascii="Book Antiqua" w:hAnsi="Book Antiqua"/>
        </w:rPr>
        <w:t xml:space="preserve"> </w:t>
      </w:r>
      <w:r w:rsidR="002B1F5D">
        <w:rPr>
          <w:rFonts w:ascii="Book Antiqua" w:hAnsi="Book Antiqua"/>
        </w:rPr>
        <w:t>2018</w:t>
      </w:r>
      <w:r>
        <w:rPr>
          <w:rFonts w:ascii="Book Antiqua" w:hAnsi="Book Antiqua"/>
        </w:rPr>
        <w:t xml:space="preserve"> včetně a že vyžadujeme odevzdávání přesně podle informací uvedených na webu (</w:t>
      </w:r>
      <w:hyperlink r:id="rId7" w:history="1">
        <w:r w:rsidRPr="00B83ECD">
          <w:rPr>
            <w:rStyle w:val="Hypertextovodkaz"/>
            <w:rFonts w:ascii="Book Antiqua" w:hAnsi="Book Antiqua"/>
          </w:rPr>
          <w:t>http://www.econ.muni.cz/uchazeci-o-studium/proc-studovat-na-esf/projekty-pro-studenty-strednich-skol/seminar-ekonomickych-mozku/informace</w:t>
        </w:r>
      </w:hyperlink>
      <w:r>
        <w:rPr>
          <w:rFonts w:ascii="Book Antiqua" w:hAnsi="Book Antiqua"/>
        </w:rPr>
        <w:t>).</w:t>
      </w:r>
    </w:p>
    <w:p w:rsidR="00E832DA" w:rsidRDefault="00E832DA" w:rsidP="00E832DA">
      <w:pPr>
        <w:spacing w:after="0" w:line="276" w:lineRule="auto"/>
        <w:jc w:val="center"/>
        <w:rPr>
          <w:rFonts w:ascii="Book Antiqua" w:hAnsi="Book Antiqua"/>
          <w:b/>
          <w:sz w:val="24"/>
        </w:rPr>
      </w:pPr>
      <w:r w:rsidRPr="00E832DA">
        <w:rPr>
          <w:rFonts w:ascii="Book Antiqua" w:hAnsi="Book Antiqua"/>
          <w:b/>
          <w:sz w:val="24"/>
        </w:rPr>
        <w:t>Přejeme při řešení hodně štěstí a těšíme se na tvé odpovědi i účast v další sérii.</w:t>
      </w:r>
    </w:p>
    <w:p w:rsidR="005F6086" w:rsidRPr="006070F6" w:rsidRDefault="00E832DA" w:rsidP="006070F6">
      <w:pPr>
        <w:spacing w:after="0" w:line="276" w:lineRule="auto"/>
        <w:jc w:val="center"/>
        <w:rPr>
          <w:rFonts w:ascii="Book Antiqua" w:hAnsi="Book Antiqua"/>
          <w:b/>
          <w:sz w:val="24"/>
        </w:rPr>
      </w:pPr>
      <w:r>
        <w:rPr>
          <w:rFonts w:ascii="Book Antiqua" w:hAnsi="Book Antiqua"/>
          <w:b/>
          <w:sz w:val="24"/>
        </w:rPr>
        <w:t>Tým SEM.</w:t>
      </w:r>
    </w:p>
    <w:sectPr w:rsidR="005F6086" w:rsidRPr="006070F6" w:rsidSect="004F4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940EA"/>
    <w:multiLevelType w:val="hybridMultilevel"/>
    <w:tmpl w:val="2A8A6CE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5C62A3"/>
    <w:multiLevelType w:val="hybridMultilevel"/>
    <w:tmpl w:val="4BF8B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071498"/>
    <w:multiLevelType w:val="hybridMultilevel"/>
    <w:tmpl w:val="F466A42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5B77F3"/>
    <w:multiLevelType w:val="hybridMultilevel"/>
    <w:tmpl w:val="1CF8E11A"/>
    <w:lvl w:ilvl="0" w:tplc="38243D9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7A143D3"/>
    <w:multiLevelType w:val="hybridMultilevel"/>
    <w:tmpl w:val="36F2427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823395C"/>
    <w:multiLevelType w:val="hybridMultilevel"/>
    <w:tmpl w:val="B9825CE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98C58DF"/>
    <w:multiLevelType w:val="hybridMultilevel"/>
    <w:tmpl w:val="7F72C0C0"/>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6719E5"/>
    <w:multiLevelType w:val="multilevel"/>
    <w:tmpl w:val="967217C2"/>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21F3121A"/>
    <w:multiLevelType w:val="hybridMultilevel"/>
    <w:tmpl w:val="E02A6F54"/>
    <w:lvl w:ilvl="0" w:tplc="7E2E299E">
      <w:start w:val="1"/>
      <w:numFmt w:val="decimal"/>
      <w:lvlText w:val="%1)"/>
      <w:lvlJc w:val="left"/>
      <w:pPr>
        <w:ind w:left="360" w:hanging="360"/>
      </w:pPr>
      <w:rPr>
        <w:rFonts w:hint="default"/>
        <w:color w:val="1F497D" w:themeColor="text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3CA3889"/>
    <w:multiLevelType w:val="hybridMultilevel"/>
    <w:tmpl w:val="4BC058A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26B06B5E"/>
    <w:multiLevelType w:val="hybridMultilevel"/>
    <w:tmpl w:val="D26AE594"/>
    <w:lvl w:ilvl="0" w:tplc="0B041ADA">
      <w:start w:val="1"/>
      <w:numFmt w:val="lowerLetter"/>
      <w:lvlText w:val="%1)"/>
      <w:lvlJc w:val="left"/>
      <w:pPr>
        <w:ind w:left="644" w:hanging="360"/>
      </w:pPr>
      <w:rPr>
        <w:rFonts w:hint="default"/>
        <w:b/>
        <w:i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1" w15:restartNumberingAfterBreak="0">
    <w:nsid w:val="291B3CE5"/>
    <w:multiLevelType w:val="hybridMultilevel"/>
    <w:tmpl w:val="10A4B78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543DC9"/>
    <w:multiLevelType w:val="hybridMultilevel"/>
    <w:tmpl w:val="0DB8C032"/>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9862D86"/>
    <w:multiLevelType w:val="hybridMultilevel"/>
    <w:tmpl w:val="4BF8B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C895150"/>
    <w:multiLevelType w:val="hybridMultilevel"/>
    <w:tmpl w:val="6DFE4CF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0AD0CD1"/>
    <w:multiLevelType w:val="hybridMultilevel"/>
    <w:tmpl w:val="4C76C0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1E7247F"/>
    <w:multiLevelType w:val="hybridMultilevel"/>
    <w:tmpl w:val="8D384424"/>
    <w:lvl w:ilvl="0" w:tplc="94B6A530">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3A74387"/>
    <w:multiLevelType w:val="hybridMultilevel"/>
    <w:tmpl w:val="73A034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5BC29F3"/>
    <w:multiLevelType w:val="hybridMultilevel"/>
    <w:tmpl w:val="BC0A7B60"/>
    <w:lvl w:ilvl="0" w:tplc="73341FB4">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680146F"/>
    <w:multiLevelType w:val="hybridMultilevel"/>
    <w:tmpl w:val="11425B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9861277"/>
    <w:multiLevelType w:val="hybridMultilevel"/>
    <w:tmpl w:val="41408EE2"/>
    <w:lvl w:ilvl="0" w:tplc="1AB2811E">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15:restartNumberingAfterBreak="0">
    <w:nsid w:val="3A1C152B"/>
    <w:multiLevelType w:val="hybridMultilevel"/>
    <w:tmpl w:val="9F540308"/>
    <w:lvl w:ilvl="0" w:tplc="42AE966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15:restartNumberingAfterBreak="0">
    <w:nsid w:val="3B3F2FE4"/>
    <w:multiLevelType w:val="hybridMultilevel"/>
    <w:tmpl w:val="4C944084"/>
    <w:lvl w:ilvl="0" w:tplc="80BE5F2E">
      <w:start w:val="1"/>
      <w:numFmt w:val="lowerLetter"/>
      <w:lvlText w:val="%1)"/>
      <w:lvlJc w:val="left"/>
      <w:pPr>
        <w:ind w:left="720" w:hanging="360"/>
      </w:pPr>
      <w:rPr>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665D2A"/>
    <w:multiLevelType w:val="hybridMultilevel"/>
    <w:tmpl w:val="B32042F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FD16ED2"/>
    <w:multiLevelType w:val="hybridMultilevel"/>
    <w:tmpl w:val="E63E936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253BF3"/>
    <w:multiLevelType w:val="hybridMultilevel"/>
    <w:tmpl w:val="542477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D191024"/>
    <w:multiLevelType w:val="hybridMultilevel"/>
    <w:tmpl w:val="A14683C2"/>
    <w:lvl w:ilvl="0" w:tplc="0B4EED30">
      <w:start w:val="1"/>
      <w:numFmt w:val="lowerLetter"/>
      <w:lvlText w:val="%1)"/>
      <w:lvlJc w:val="left"/>
      <w:pPr>
        <w:ind w:left="720" w:hanging="360"/>
      </w:pPr>
      <w:rPr>
        <w:rFonts w:cs="Times New Roman" w:hint="default"/>
        <w:b/>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F8D24C8"/>
    <w:multiLevelType w:val="hybridMultilevel"/>
    <w:tmpl w:val="D4F43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FB52232"/>
    <w:multiLevelType w:val="hybridMultilevel"/>
    <w:tmpl w:val="5AF6FF0E"/>
    <w:lvl w:ilvl="0" w:tplc="5DCE31F6">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0DB1B14"/>
    <w:multiLevelType w:val="hybridMultilevel"/>
    <w:tmpl w:val="3ACC33A4"/>
    <w:lvl w:ilvl="0" w:tplc="6400AD60">
      <w:start w:val="1"/>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E90152E"/>
    <w:multiLevelType w:val="hybridMultilevel"/>
    <w:tmpl w:val="5F220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3E4231"/>
    <w:multiLevelType w:val="hybridMultilevel"/>
    <w:tmpl w:val="B1CE9C5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3700527"/>
    <w:multiLevelType w:val="hybridMultilevel"/>
    <w:tmpl w:val="DCF06F3E"/>
    <w:lvl w:ilvl="0" w:tplc="7F40599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15:restartNumberingAfterBreak="0">
    <w:nsid w:val="641256AA"/>
    <w:multiLevelType w:val="hybridMultilevel"/>
    <w:tmpl w:val="5B10F946"/>
    <w:lvl w:ilvl="0" w:tplc="1016A32E">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6ED653BE"/>
    <w:multiLevelType w:val="hybridMultilevel"/>
    <w:tmpl w:val="3C9EC36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711F75BC"/>
    <w:multiLevelType w:val="hybridMultilevel"/>
    <w:tmpl w:val="68ECB468"/>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72F8707C"/>
    <w:multiLevelType w:val="hybridMultilevel"/>
    <w:tmpl w:val="89A049C2"/>
    <w:lvl w:ilvl="0" w:tplc="A350AD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750A3EFE"/>
    <w:multiLevelType w:val="multilevel"/>
    <w:tmpl w:val="C3BA2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15:restartNumberingAfterBreak="0">
    <w:nsid w:val="76DE0516"/>
    <w:multiLevelType w:val="hybridMultilevel"/>
    <w:tmpl w:val="6664A0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7B36611"/>
    <w:multiLevelType w:val="hybridMultilevel"/>
    <w:tmpl w:val="030AF804"/>
    <w:lvl w:ilvl="0" w:tplc="6B9CCC50">
      <w:start w:val="1"/>
      <w:numFmt w:val="decimal"/>
      <w:lvlText w:val="%1)"/>
      <w:lvlJc w:val="left"/>
      <w:pPr>
        <w:ind w:left="360" w:hanging="360"/>
      </w:pPr>
      <w:rPr>
        <w:rFonts w:ascii="Book Antiqua" w:eastAsia="Calibri" w:hAnsi="Book Antiqua"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15:restartNumberingAfterBreak="0">
    <w:nsid w:val="790F048A"/>
    <w:multiLevelType w:val="hybridMultilevel"/>
    <w:tmpl w:val="238E430E"/>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5E5089"/>
    <w:multiLevelType w:val="hybridMultilevel"/>
    <w:tmpl w:val="7490558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F552F7E"/>
    <w:multiLevelType w:val="hybridMultilevel"/>
    <w:tmpl w:val="707EF42E"/>
    <w:lvl w:ilvl="0" w:tplc="1A580C92">
      <w:start w:val="1"/>
      <w:numFmt w:val="lowerLetter"/>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4"/>
  </w:num>
  <w:num w:numId="2">
    <w:abstractNumId w:val="29"/>
  </w:num>
  <w:num w:numId="3">
    <w:abstractNumId w:val="28"/>
  </w:num>
  <w:num w:numId="4">
    <w:abstractNumId w:val="33"/>
  </w:num>
  <w:num w:numId="5">
    <w:abstractNumId w:val="7"/>
  </w:num>
  <w:num w:numId="6">
    <w:abstractNumId w:val="37"/>
  </w:num>
  <w:num w:numId="7">
    <w:abstractNumId w:val="1"/>
  </w:num>
  <w:num w:numId="8">
    <w:abstractNumId w:val="17"/>
  </w:num>
  <w:num w:numId="9">
    <w:abstractNumId w:val="10"/>
  </w:num>
  <w:num w:numId="10">
    <w:abstractNumId w:val="30"/>
  </w:num>
  <w:num w:numId="11">
    <w:abstractNumId w:val="22"/>
  </w:num>
  <w:num w:numId="12">
    <w:abstractNumId w:val="11"/>
  </w:num>
  <w:num w:numId="13">
    <w:abstractNumId w:val="18"/>
  </w:num>
  <w:num w:numId="14">
    <w:abstractNumId w:val="26"/>
  </w:num>
  <w:num w:numId="15">
    <w:abstractNumId w:val="16"/>
  </w:num>
  <w:num w:numId="16">
    <w:abstractNumId w:val="25"/>
  </w:num>
  <w:num w:numId="17">
    <w:abstractNumId w:val="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31"/>
  </w:num>
  <w:num w:numId="22">
    <w:abstractNumId w:val="15"/>
  </w:num>
  <w:num w:numId="23">
    <w:abstractNumId w:val="27"/>
  </w:num>
  <w:num w:numId="24">
    <w:abstractNumId w:val="19"/>
  </w:num>
  <w:num w:numId="25">
    <w:abstractNumId w:val="21"/>
  </w:num>
  <w:num w:numId="26">
    <w:abstractNumId w:val="5"/>
  </w:num>
  <w:num w:numId="27">
    <w:abstractNumId w:val="41"/>
  </w:num>
  <w:num w:numId="28">
    <w:abstractNumId w:val="36"/>
  </w:num>
  <w:num w:numId="29">
    <w:abstractNumId w:val="38"/>
  </w:num>
  <w:num w:numId="30">
    <w:abstractNumId w:val="4"/>
  </w:num>
  <w:num w:numId="31">
    <w:abstractNumId w:val="39"/>
  </w:num>
  <w:num w:numId="32">
    <w:abstractNumId w:val="23"/>
  </w:num>
  <w:num w:numId="33">
    <w:abstractNumId w:val="40"/>
  </w:num>
  <w:num w:numId="34">
    <w:abstractNumId w:val="32"/>
  </w:num>
  <w:num w:numId="35">
    <w:abstractNumId w:val="8"/>
  </w:num>
  <w:num w:numId="36">
    <w:abstractNumId w:val="6"/>
  </w:num>
  <w:num w:numId="37">
    <w:abstractNumId w:val="35"/>
  </w:num>
  <w:num w:numId="38">
    <w:abstractNumId w:val="12"/>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4"/>
  </w:num>
  <w:num w:numId="42">
    <w:abstractNumId w:val="3"/>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7B"/>
    <w:rsid w:val="00061554"/>
    <w:rsid w:val="00070B22"/>
    <w:rsid w:val="000730B5"/>
    <w:rsid w:val="0011438A"/>
    <w:rsid w:val="00121DE9"/>
    <w:rsid w:val="00123EBD"/>
    <w:rsid w:val="00125930"/>
    <w:rsid w:val="00126719"/>
    <w:rsid w:val="0016744D"/>
    <w:rsid w:val="001C2A1F"/>
    <w:rsid w:val="001C5F40"/>
    <w:rsid w:val="001C6698"/>
    <w:rsid w:val="001D7A8B"/>
    <w:rsid w:val="0020632E"/>
    <w:rsid w:val="002362BD"/>
    <w:rsid w:val="002B1F5D"/>
    <w:rsid w:val="002E7105"/>
    <w:rsid w:val="0030620B"/>
    <w:rsid w:val="00351935"/>
    <w:rsid w:val="003B2502"/>
    <w:rsid w:val="003D48D7"/>
    <w:rsid w:val="003F6FE0"/>
    <w:rsid w:val="00485E47"/>
    <w:rsid w:val="00496046"/>
    <w:rsid w:val="004F4602"/>
    <w:rsid w:val="00517001"/>
    <w:rsid w:val="005278F9"/>
    <w:rsid w:val="005E2923"/>
    <w:rsid w:val="005F12A0"/>
    <w:rsid w:val="005F6086"/>
    <w:rsid w:val="006070F6"/>
    <w:rsid w:val="00650BF0"/>
    <w:rsid w:val="00654D63"/>
    <w:rsid w:val="0067449C"/>
    <w:rsid w:val="006C4EA0"/>
    <w:rsid w:val="006F7B05"/>
    <w:rsid w:val="007A3B52"/>
    <w:rsid w:val="007A7208"/>
    <w:rsid w:val="00861B09"/>
    <w:rsid w:val="008D09F3"/>
    <w:rsid w:val="008D4A25"/>
    <w:rsid w:val="0090727B"/>
    <w:rsid w:val="009A3EBC"/>
    <w:rsid w:val="009B3345"/>
    <w:rsid w:val="009E4395"/>
    <w:rsid w:val="009F3E1D"/>
    <w:rsid w:val="00A0053E"/>
    <w:rsid w:val="00A97F15"/>
    <w:rsid w:val="00AA0004"/>
    <w:rsid w:val="00AC3D0A"/>
    <w:rsid w:val="00B12B27"/>
    <w:rsid w:val="00B50343"/>
    <w:rsid w:val="00B7500C"/>
    <w:rsid w:val="00B87959"/>
    <w:rsid w:val="00BE60EC"/>
    <w:rsid w:val="00C00BC6"/>
    <w:rsid w:val="00C52E86"/>
    <w:rsid w:val="00CB493B"/>
    <w:rsid w:val="00CC4A77"/>
    <w:rsid w:val="00D36939"/>
    <w:rsid w:val="00D46203"/>
    <w:rsid w:val="00DC7357"/>
    <w:rsid w:val="00E27505"/>
    <w:rsid w:val="00E65EE9"/>
    <w:rsid w:val="00E832DA"/>
    <w:rsid w:val="00EC7058"/>
    <w:rsid w:val="00EE22E8"/>
    <w:rsid w:val="00F054E5"/>
    <w:rsid w:val="00F92DF5"/>
    <w:rsid w:val="00FA4D77"/>
    <w:rsid w:val="00FE1F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C999B5"/>
  <w15:docId w15:val="{99C47844-D91B-4B94-98BF-DC15A8DF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F4602"/>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90727B"/>
    <w:pPr>
      <w:ind w:left="720"/>
      <w:contextualSpacing/>
    </w:pPr>
  </w:style>
  <w:style w:type="character" w:customStyle="1" w:styleId="apple-converted-space">
    <w:name w:val="apple-converted-space"/>
    <w:basedOn w:val="Standardnpsmoodstavce"/>
    <w:uiPriority w:val="99"/>
    <w:rsid w:val="00B12B27"/>
    <w:rPr>
      <w:rFonts w:cs="Times New Roman"/>
    </w:rPr>
  </w:style>
  <w:style w:type="character" w:styleId="Hypertextovodkaz">
    <w:name w:val="Hyperlink"/>
    <w:basedOn w:val="Standardnpsmoodstavce"/>
    <w:uiPriority w:val="99"/>
    <w:semiHidden/>
    <w:rsid w:val="00B12B27"/>
    <w:rPr>
      <w:rFonts w:cs="Times New Roman"/>
      <w:color w:val="0000FF"/>
      <w:u w:val="single"/>
    </w:rPr>
  </w:style>
  <w:style w:type="paragraph" w:customStyle="1" w:styleId="l7">
    <w:name w:val="l7"/>
    <w:basedOn w:val="Normln"/>
    <w:uiPriority w:val="99"/>
    <w:rsid w:val="009F3E1D"/>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8">
    <w:name w:val="l8"/>
    <w:basedOn w:val="Normln"/>
    <w:uiPriority w:val="99"/>
    <w:rsid w:val="009F3E1D"/>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rsid w:val="009F3E1D"/>
    <w:rPr>
      <w:rFonts w:cs="Times New Roman"/>
      <w:i/>
      <w:iCs/>
    </w:rPr>
  </w:style>
  <w:style w:type="character" w:styleId="Siln">
    <w:name w:val="Strong"/>
    <w:basedOn w:val="Standardnpsmoodstavce"/>
    <w:uiPriority w:val="99"/>
    <w:qFormat/>
    <w:rsid w:val="009F3E1D"/>
    <w:rPr>
      <w:rFonts w:cs="Times New Roman"/>
      <w:b/>
      <w:bCs/>
    </w:rPr>
  </w:style>
  <w:style w:type="table" w:styleId="Mkatabulky">
    <w:name w:val="Table Grid"/>
    <w:basedOn w:val="Normlntabulka"/>
    <w:uiPriority w:val="59"/>
    <w:locked/>
    <w:rsid w:val="00AC3D0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AC3D0A"/>
    <w:rPr>
      <w:lang w:eastAsia="en-US"/>
    </w:rPr>
  </w:style>
  <w:style w:type="paragraph" w:styleId="Textbubliny">
    <w:name w:val="Balloon Text"/>
    <w:basedOn w:val="Normln"/>
    <w:link w:val="TextbublinyChar"/>
    <w:uiPriority w:val="99"/>
    <w:semiHidden/>
    <w:unhideWhenUsed/>
    <w:rsid w:val="00AC3D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C3D0A"/>
    <w:rPr>
      <w:rFonts w:ascii="Tahoma" w:hAnsi="Tahoma" w:cs="Tahoma"/>
      <w:sz w:val="16"/>
      <w:szCs w:val="16"/>
      <w:lang w:eastAsia="en-US"/>
    </w:rPr>
  </w:style>
  <w:style w:type="character" w:customStyle="1" w:styleId="OdstavecseseznamemChar">
    <w:name w:val="Odstavec se seznamem Char"/>
    <w:basedOn w:val="Standardnpsmoodstavce"/>
    <w:link w:val="Odstavecseseznamem"/>
    <w:uiPriority w:val="34"/>
    <w:locked/>
    <w:rsid w:val="00DC7357"/>
    <w:rPr>
      <w:lang w:eastAsia="en-US"/>
    </w:rPr>
  </w:style>
  <w:style w:type="character" w:customStyle="1" w:styleId="SEMChar">
    <w:name w:val="SEM Char"/>
    <w:basedOn w:val="OdstavecseseznamemChar"/>
    <w:link w:val="SEM"/>
    <w:locked/>
    <w:rsid w:val="00DC7357"/>
    <w:rPr>
      <w:rFonts w:ascii="Book Antiqua" w:hAnsi="Book Antiqua"/>
      <w:lang w:eastAsia="en-US"/>
    </w:rPr>
  </w:style>
  <w:style w:type="paragraph" w:customStyle="1" w:styleId="SEM">
    <w:name w:val="SEM"/>
    <w:basedOn w:val="Odstavecseseznamem"/>
    <w:link w:val="SEMChar"/>
    <w:qFormat/>
    <w:rsid w:val="00DC7357"/>
    <w:pPr>
      <w:spacing w:line="276" w:lineRule="auto"/>
      <w:ind w:left="0" w:firstLine="708"/>
      <w:contextualSpacing w:val="0"/>
      <w:jc w:val="both"/>
    </w:pPr>
    <w:rPr>
      <w:rFonts w:ascii="Book Antiqua" w:hAnsi="Book Antiqua"/>
    </w:rPr>
  </w:style>
  <w:style w:type="character" w:customStyle="1" w:styleId="5yl5">
    <w:name w:val="_5yl5"/>
    <w:basedOn w:val="Standardnpsmoodstavce"/>
    <w:rsid w:val="005E2923"/>
  </w:style>
  <w:style w:type="character" w:styleId="Nevyeenzmnka">
    <w:name w:val="Unresolved Mention"/>
    <w:basedOn w:val="Standardnpsmoodstavce"/>
    <w:uiPriority w:val="99"/>
    <w:semiHidden/>
    <w:unhideWhenUsed/>
    <w:rsid w:val="00E832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795">
      <w:bodyDiv w:val="1"/>
      <w:marLeft w:val="0"/>
      <w:marRight w:val="0"/>
      <w:marTop w:val="0"/>
      <w:marBottom w:val="0"/>
      <w:divBdr>
        <w:top w:val="none" w:sz="0" w:space="0" w:color="auto"/>
        <w:left w:val="none" w:sz="0" w:space="0" w:color="auto"/>
        <w:bottom w:val="none" w:sz="0" w:space="0" w:color="auto"/>
        <w:right w:val="none" w:sz="0" w:space="0" w:color="auto"/>
      </w:divBdr>
    </w:div>
    <w:div w:id="118036212">
      <w:marLeft w:val="0"/>
      <w:marRight w:val="0"/>
      <w:marTop w:val="0"/>
      <w:marBottom w:val="0"/>
      <w:divBdr>
        <w:top w:val="none" w:sz="0" w:space="0" w:color="auto"/>
        <w:left w:val="none" w:sz="0" w:space="0" w:color="auto"/>
        <w:bottom w:val="none" w:sz="0" w:space="0" w:color="auto"/>
        <w:right w:val="none" w:sz="0" w:space="0" w:color="auto"/>
      </w:divBdr>
    </w:div>
    <w:div w:id="118036213">
      <w:marLeft w:val="0"/>
      <w:marRight w:val="0"/>
      <w:marTop w:val="0"/>
      <w:marBottom w:val="0"/>
      <w:divBdr>
        <w:top w:val="none" w:sz="0" w:space="0" w:color="auto"/>
        <w:left w:val="none" w:sz="0" w:space="0" w:color="auto"/>
        <w:bottom w:val="none" w:sz="0" w:space="0" w:color="auto"/>
        <w:right w:val="none" w:sz="0" w:space="0" w:color="auto"/>
      </w:divBdr>
    </w:div>
    <w:div w:id="118036214">
      <w:marLeft w:val="0"/>
      <w:marRight w:val="0"/>
      <w:marTop w:val="0"/>
      <w:marBottom w:val="0"/>
      <w:divBdr>
        <w:top w:val="none" w:sz="0" w:space="0" w:color="auto"/>
        <w:left w:val="none" w:sz="0" w:space="0" w:color="auto"/>
        <w:bottom w:val="none" w:sz="0" w:space="0" w:color="auto"/>
        <w:right w:val="none" w:sz="0" w:space="0" w:color="auto"/>
      </w:divBdr>
    </w:div>
    <w:div w:id="118036215">
      <w:marLeft w:val="0"/>
      <w:marRight w:val="0"/>
      <w:marTop w:val="0"/>
      <w:marBottom w:val="0"/>
      <w:divBdr>
        <w:top w:val="none" w:sz="0" w:space="0" w:color="auto"/>
        <w:left w:val="none" w:sz="0" w:space="0" w:color="auto"/>
        <w:bottom w:val="none" w:sz="0" w:space="0" w:color="auto"/>
        <w:right w:val="none" w:sz="0" w:space="0" w:color="auto"/>
      </w:divBdr>
    </w:div>
    <w:div w:id="118036216">
      <w:marLeft w:val="0"/>
      <w:marRight w:val="0"/>
      <w:marTop w:val="0"/>
      <w:marBottom w:val="0"/>
      <w:divBdr>
        <w:top w:val="none" w:sz="0" w:space="0" w:color="auto"/>
        <w:left w:val="none" w:sz="0" w:space="0" w:color="auto"/>
        <w:bottom w:val="none" w:sz="0" w:space="0" w:color="auto"/>
        <w:right w:val="none" w:sz="0" w:space="0" w:color="auto"/>
      </w:divBdr>
    </w:div>
    <w:div w:id="142352172">
      <w:bodyDiv w:val="1"/>
      <w:marLeft w:val="0"/>
      <w:marRight w:val="0"/>
      <w:marTop w:val="0"/>
      <w:marBottom w:val="0"/>
      <w:divBdr>
        <w:top w:val="none" w:sz="0" w:space="0" w:color="auto"/>
        <w:left w:val="none" w:sz="0" w:space="0" w:color="auto"/>
        <w:bottom w:val="none" w:sz="0" w:space="0" w:color="auto"/>
        <w:right w:val="none" w:sz="0" w:space="0" w:color="auto"/>
      </w:divBdr>
    </w:div>
    <w:div w:id="1100687176">
      <w:bodyDiv w:val="1"/>
      <w:marLeft w:val="0"/>
      <w:marRight w:val="0"/>
      <w:marTop w:val="0"/>
      <w:marBottom w:val="0"/>
      <w:divBdr>
        <w:top w:val="none" w:sz="0" w:space="0" w:color="auto"/>
        <w:left w:val="none" w:sz="0" w:space="0" w:color="auto"/>
        <w:bottom w:val="none" w:sz="0" w:space="0" w:color="auto"/>
        <w:right w:val="none" w:sz="0" w:space="0" w:color="auto"/>
      </w:divBdr>
    </w:div>
    <w:div w:id="1175725782">
      <w:bodyDiv w:val="1"/>
      <w:marLeft w:val="0"/>
      <w:marRight w:val="0"/>
      <w:marTop w:val="0"/>
      <w:marBottom w:val="0"/>
      <w:divBdr>
        <w:top w:val="none" w:sz="0" w:space="0" w:color="auto"/>
        <w:left w:val="none" w:sz="0" w:space="0" w:color="auto"/>
        <w:bottom w:val="none" w:sz="0" w:space="0" w:color="auto"/>
        <w:right w:val="none" w:sz="0" w:space="0" w:color="auto"/>
      </w:divBdr>
    </w:div>
    <w:div w:id="1300837951">
      <w:bodyDiv w:val="1"/>
      <w:marLeft w:val="0"/>
      <w:marRight w:val="0"/>
      <w:marTop w:val="0"/>
      <w:marBottom w:val="0"/>
      <w:divBdr>
        <w:top w:val="none" w:sz="0" w:space="0" w:color="auto"/>
        <w:left w:val="none" w:sz="0" w:space="0" w:color="auto"/>
        <w:bottom w:val="none" w:sz="0" w:space="0" w:color="auto"/>
        <w:right w:val="none" w:sz="0" w:space="0" w:color="auto"/>
      </w:divBdr>
    </w:div>
    <w:div w:id="1394348198">
      <w:bodyDiv w:val="1"/>
      <w:marLeft w:val="0"/>
      <w:marRight w:val="0"/>
      <w:marTop w:val="0"/>
      <w:marBottom w:val="0"/>
      <w:divBdr>
        <w:top w:val="none" w:sz="0" w:space="0" w:color="auto"/>
        <w:left w:val="none" w:sz="0" w:space="0" w:color="auto"/>
        <w:bottom w:val="none" w:sz="0" w:space="0" w:color="auto"/>
        <w:right w:val="none" w:sz="0" w:space="0" w:color="auto"/>
      </w:divBdr>
    </w:div>
    <w:div w:id="1559241127">
      <w:bodyDiv w:val="1"/>
      <w:marLeft w:val="0"/>
      <w:marRight w:val="0"/>
      <w:marTop w:val="0"/>
      <w:marBottom w:val="0"/>
      <w:divBdr>
        <w:top w:val="none" w:sz="0" w:space="0" w:color="auto"/>
        <w:left w:val="none" w:sz="0" w:space="0" w:color="auto"/>
        <w:bottom w:val="none" w:sz="0" w:space="0" w:color="auto"/>
        <w:right w:val="none" w:sz="0" w:space="0" w:color="auto"/>
      </w:divBdr>
    </w:div>
    <w:div w:id="187669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on.muni.cz/uchazeci-o-studium/proc-studovat-na-esf/projekty-pro-studenty-strednich-skol/seminar-ekonomickych-mozku/informa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1304</Words>
  <Characters>7696</Characters>
  <Application>Microsoft Office Word</Application>
  <DocSecurity>0</DocSecurity>
  <Lines>64</Lines>
  <Paragraphs>17</Paragraphs>
  <ScaleCrop>false</ScaleCrop>
  <HeadingPairs>
    <vt:vector size="2" baseType="variant">
      <vt:variant>
        <vt:lpstr>Název</vt:lpstr>
      </vt:variant>
      <vt:variant>
        <vt:i4>1</vt:i4>
      </vt:variant>
    </vt:vector>
  </HeadingPairs>
  <TitlesOfParts>
    <vt:vector size="1" baseType="lpstr">
      <vt:lpstr>SEMINÁŘ EKONOMICKÝCH MOZKŮ</vt:lpstr>
    </vt:vector>
  </TitlesOfParts>
  <Company>Ministerstvo financí</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SEMINÁŘ EKONOMICKÝCH MOZKŮ</dc:title>
  <dc:creator>Caruš</dc:creator>
  <cp:lastModifiedBy>Kája</cp:lastModifiedBy>
  <cp:revision>11</cp:revision>
  <cp:lastPrinted>2017-10-01T17:21:00Z</cp:lastPrinted>
  <dcterms:created xsi:type="dcterms:W3CDTF">2017-11-13T07:56:00Z</dcterms:created>
  <dcterms:modified xsi:type="dcterms:W3CDTF">2018-02-13T14:06:00Z</dcterms:modified>
</cp:coreProperties>
</file>